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4D" w:rsidRPr="00AD6415" w:rsidRDefault="00887BB6" w:rsidP="00F724E2">
      <w:pPr>
        <w:spacing w:after="0" w:line="240" w:lineRule="auto"/>
        <w:ind w:left="4078" w:right="419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F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Ş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 DI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CI</w:t>
      </w: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L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IN</w:t>
      </w:r>
      <w:r w:rsidRPr="00AD641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1. Da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435"/>
      </w:tblGrid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1.1. </w:t>
            </w:r>
            <w:r w:rsidRPr="00AD6415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Creștină </w:t>
            </w:r>
            <w:proofErr w:type="spellStart"/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Partium</w:t>
            </w:r>
            <w:proofErr w:type="spellEnd"/>
          </w:p>
        </w:tc>
      </w:tr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1.2. 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Litere și Arte</w:t>
            </w:r>
          </w:p>
        </w:tc>
      </w:tr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1.3. D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 de Limbă și Literatură</w:t>
            </w:r>
          </w:p>
        </w:tc>
      </w:tr>
      <w:tr w:rsidR="00537F02" w:rsidRPr="00AD6415" w:rsidTr="00537F02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1.4. Dom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și literatură</w:t>
            </w:r>
          </w:p>
        </w:tc>
      </w:tr>
      <w:tr w:rsidR="00537F02" w:rsidRPr="00AD6415" w:rsidTr="00537F02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1.5. Ciclul de studii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B17A56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Masterat</w:t>
            </w:r>
          </w:p>
        </w:tc>
      </w:tr>
      <w:tr w:rsidR="00537F02" w:rsidRPr="00AD6415" w:rsidTr="00537F02">
        <w:trPr>
          <w:trHeight w:hRule="exact" w:val="30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537F02" w:rsidP="000F081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1.6. 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AD6415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AD641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AD64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02" w:rsidRPr="00AD6415" w:rsidRDefault="002A0013" w:rsidP="002A001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Multilingvism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zh-CN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 w:eastAsia="zh-CN"/>
              </w:rPr>
              <w:t>multiculturalitate</w:t>
            </w:r>
            <w:proofErr w:type="spellEnd"/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37F02"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// </w:t>
            </w:r>
            <w:r w:rsidR="00B17A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Mastera</w:t>
            </w:r>
            <w:r w:rsidR="00537F02"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 în filologie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2. Da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li</w:t>
      </w:r>
      <w:r w:rsidRPr="00AD6415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7004"/>
      </w:tblGrid>
      <w:tr w:rsidR="0078618A" w:rsidRPr="00AD6415" w:rsidTr="00AF0E76">
        <w:trPr>
          <w:trHeight w:hRule="exact" w:val="5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2.1. 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ne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B17A56" w:rsidP="00842C9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Mituri literare și culturale</w:t>
            </w:r>
          </w:p>
        </w:tc>
      </w:tr>
      <w:tr w:rsidR="0078618A" w:rsidRPr="00AD641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2.2. Titu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ţii 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842C9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AD6415">
              <w:rPr>
                <w:rFonts w:ascii="Times New Roman" w:hAnsi="Times New Roman" w:cs="Times New Roman"/>
                <w:lang w:val="ro-RO"/>
              </w:rPr>
              <w:t xml:space="preserve">Lect. Univ. dr.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Bökös</w:t>
            </w:r>
            <w:proofErr w:type="spellEnd"/>
            <w:r w:rsidRPr="00AD641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Borbála</w:t>
            </w:r>
            <w:proofErr w:type="spellEnd"/>
          </w:p>
        </w:tc>
      </w:tr>
      <w:tr w:rsidR="0078618A" w:rsidRPr="00AD6415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2.3. Titu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ţii de 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842C9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AD6415">
              <w:rPr>
                <w:rFonts w:ascii="Times New Roman" w:hAnsi="Times New Roman" w:cs="Times New Roman"/>
                <w:lang w:val="ro-RO"/>
              </w:rPr>
              <w:t xml:space="preserve">Lect. Univ. dr.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Bökös</w:t>
            </w:r>
            <w:proofErr w:type="spellEnd"/>
            <w:r w:rsidRPr="00AD641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AD6415">
              <w:rPr>
                <w:rFonts w:ascii="Times New Roman" w:hAnsi="Times New Roman" w:cs="Times New Roman"/>
                <w:lang w:val="ro-RO"/>
              </w:rPr>
              <w:t>Borbála</w:t>
            </w:r>
            <w:proofErr w:type="spellEnd"/>
          </w:p>
        </w:tc>
      </w:tr>
      <w:tr w:rsidR="0078618A" w:rsidRPr="00AD6415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2.4. Anul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B17A5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</w:tr>
      <w:tr w:rsidR="0078618A" w:rsidRPr="00AD6415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2.5.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B17A5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78618A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78618A" w:rsidRPr="00AD641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2.6. Tipul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</w:t>
            </w:r>
          </w:p>
        </w:tc>
      </w:tr>
      <w:tr w:rsidR="0078618A" w:rsidRPr="00AD6415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2.7.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imul dis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iplinei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8A" w:rsidRPr="00AD6415" w:rsidRDefault="0078618A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torie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3.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Ti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708"/>
        <w:gridCol w:w="1844"/>
        <w:gridCol w:w="710"/>
        <w:gridCol w:w="2273"/>
        <w:gridCol w:w="761"/>
      </w:tblGrid>
      <w:tr w:rsidR="002D594D" w:rsidRPr="00AD6415">
        <w:trPr>
          <w:trHeight w:hRule="exact" w:val="28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3.1. Num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 de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tăm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F724E2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3.2.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3.3. 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minar/la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D594D" w:rsidRPr="00AD6415">
        <w:trPr>
          <w:trHeight w:hRule="exact" w:val="28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3.4. Tot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pl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învă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356EDF" w:rsidP="00F724E2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3.5.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356EDF" w:rsidP="00F724E2">
            <w:pPr>
              <w:spacing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3.6. 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minar/la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D594D" w:rsidRPr="00AD6415">
        <w:trPr>
          <w:trHeight w:hRule="exact"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ondului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imp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iul după 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3E6E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l, sup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ort 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s, bib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 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tiţe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A56CCB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Document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supl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ră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ibliote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rme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litate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şi pe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e, te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olii şi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proofErr w:type="spell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x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amin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ări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4A1AEB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2D594D" w:rsidRPr="00AD6415">
        <w:trPr>
          <w:trHeight w:hRule="exact"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="004754EA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E41E3" w:rsidP="008E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D594D" w:rsidRPr="00AD6415">
        <w:trPr>
          <w:trHeight w:hRule="exact" w:val="288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3.7. Tot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ore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diu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nd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al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6326D" w:rsidP="00F724E2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3.8. Tot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F86D22"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356EDF" w:rsidP="008E41E3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</w:tr>
      <w:tr w:rsidR="002D594D" w:rsidRPr="00AD6415">
        <w:trPr>
          <w:trHeight w:hRule="exact" w:val="286"/>
        </w:trPr>
        <w:tc>
          <w:tcPr>
            <w:tcW w:w="9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3.9. Nu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356EDF" w:rsidP="00F724E2">
            <w:pPr>
              <w:spacing w:after="0" w:line="240" w:lineRule="auto"/>
              <w:ind w:left="285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4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.</w:t>
      </w:r>
      <w:r w:rsidRPr="00AD6415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lang w:val="ro-RO"/>
        </w:rPr>
        <w:t xml:space="preserve"> P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iţi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(</w:t>
      </w:r>
      <w:r w:rsidRPr="00AD641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olo un</w:t>
      </w:r>
      <w:r w:rsidRPr="00AD641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 xml:space="preserve"> 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ste c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140"/>
      </w:tblGrid>
      <w:tr w:rsidR="002D594D" w:rsidRPr="00AD6415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4.1.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02455F" w:rsidRDefault="00B17A56" w:rsidP="00F724E2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–</w:t>
            </w:r>
          </w:p>
        </w:tc>
      </w:tr>
      <w:tr w:rsidR="002D594D" w:rsidRPr="00AD6415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4.2.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–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5. Co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iţii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(</w:t>
      </w:r>
      <w:r w:rsidRPr="00AD6415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olo unde 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ste 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AD6415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ul)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5305"/>
      </w:tblGrid>
      <w:tr w:rsidR="002D594D" w:rsidRPr="00AD6415">
        <w:trPr>
          <w:trHeight w:hRule="exact" w:val="7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5.1.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ur</w:t>
            </w:r>
            <w:r w:rsidRPr="00AD64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s, dot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l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ptop, v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oproi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tor, 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ră</w:t>
            </w:r>
            <w:r w:rsidR="005C31F4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rn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t, soft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w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</w:tr>
      <w:tr w:rsidR="002D594D" w:rsidRPr="00AD6415">
        <w:trPr>
          <w:trHeight w:hRule="exact" w:val="5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5.2.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905A4C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-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  <w:sectPr w:rsidR="002D594D" w:rsidRPr="00AD6415">
          <w:type w:val="continuous"/>
          <w:pgSz w:w="11920" w:h="16860"/>
          <w:pgMar w:top="1140" w:right="640" w:bottom="280" w:left="800" w:header="708" w:footer="708" w:gutter="0"/>
          <w:cols w:space="708"/>
        </w:sect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6. C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ţ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lang w:val="ro-RO"/>
        </w:rPr>
        <w:t>f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ice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la</w:t>
      </w:r>
      <w:r w:rsidRPr="00AD641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8706"/>
      </w:tblGrid>
      <w:tr w:rsidR="002D594D" w:rsidRPr="00AD6415" w:rsidTr="00C12DE9">
        <w:trPr>
          <w:trHeight w:hRule="exact" w:val="31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EA" w:rsidRPr="00AD6415" w:rsidRDefault="00B11CEA" w:rsidP="00B11CEA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C1.</w:t>
            </w:r>
            <w:r w:rsidRPr="00AD641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tă</w:t>
            </w:r>
            <w:r w:rsidRPr="00AD641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ptelor</w:t>
            </w:r>
            <w:r w:rsidRPr="00AD64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stud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AD641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vis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icii</w:t>
            </w:r>
            <w:r w:rsidRPr="00AD641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le,</w:t>
            </w:r>
            <w:r w:rsidRPr="00AD641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iei</w:t>
            </w:r>
            <w:r w:rsidRPr="00AD641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turii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al li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turii unive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comp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</w:p>
          <w:p w:rsidR="004D6169" w:rsidRDefault="00B11CEA" w:rsidP="00C12DE9">
            <w:pPr>
              <w:spacing w:after="0" w:line="240" w:lineRule="auto"/>
              <w:ind w:left="-1" w:right="-20"/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C1.3. </w:t>
            </w:r>
            <w:r w:rsidR="00C12DE9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Aplicarea conceptelor de lingvistică generală, teorie literară, și a metodelor comparatiste în investigarea dinamică și </w:t>
            </w:r>
            <w:proofErr w:type="spellStart"/>
            <w:r w:rsidR="00C12DE9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interrelaționarea</w:t>
            </w:r>
            <w:proofErr w:type="spellEnd"/>
            <w:r w:rsidR="00C12DE9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fenomenelor literare/culturale. Relaționarea discursului literar cu discursul cultural, în general, dar și cu cel științific. </w:t>
            </w:r>
          </w:p>
          <w:p w:rsidR="00F94C65" w:rsidRPr="006E5E7D" w:rsidRDefault="00F94C65" w:rsidP="00F94C65">
            <w:pPr>
              <w:spacing w:after="0" w:line="240" w:lineRule="auto"/>
              <w:ind w:left="-1" w:right="-20"/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6E5E7D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C3. Prezentarea sintetică şi analitică, estetică şi culturală a fenomenului literar și a culturii populare</w:t>
            </w:r>
            <w:r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</w:t>
            </w:r>
            <w:r w:rsidR="005E1A0F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mitologie</w:t>
            </w:r>
            <w:r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)</w:t>
            </w:r>
          </w:p>
          <w:p w:rsidR="00F94C65" w:rsidRPr="006E5E7D" w:rsidRDefault="00F94C65" w:rsidP="00F94C65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E5E7D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C3.3. Relaționarea textelor și contextelor diverse, operarea cu tehnicile de analiză textuală. Abordarea din diverse perspective interpretative a unui text literar precum și aplicarea conceptelor și metodelor etnologiei și antropol</w:t>
            </w:r>
            <w:r w:rsidR="00311881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</w:t>
            </w:r>
            <w:r w:rsidRPr="006E5E7D">
              <w:rPr>
                <w:rStyle w:val="xc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giei culturale în investigarea fenomenelor de cultură populară.</w:t>
            </w:r>
            <w:bookmarkStart w:id="0" w:name="_GoBack"/>
            <w:bookmarkEnd w:id="0"/>
          </w:p>
          <w:p w:rsidR="002D594D" w:rsidRPr="00AD6415" w:rsidRDefault="002D594D" w:rsidP="001E143E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D594D" w:rsidRPr="00AD6415">
        <w:trPr>
          <w:trHeight w:hRule="exact" w:val="17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CT1.</w:t>
            </w:r>
            <w:r w:rsidRPr="00AD641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ompo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ntelor</w:t>
            </w:r>
            <w:r w:rsidRPr="00AD641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domeniului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mbi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="00D35C9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turi</w:t>
            </w:r>
            <w:r w:rsidR="00D35C9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nă</w:t>
            </w:r>
            <w:r w:rsidRPr="00AD641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nţă</w:t>
            </w:r>
            <w:r w:rsidRPr="00AD641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="005C31F4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sională</w:t>
            </w:r>
          </w:p>
          <w:p w:rsidR="002D594D" w:rsidRPr="00AD6415" w:rsidRDefault="00887BB6" w:rsidP="00F724E2">
            <w:pPr>
              <w:spacing w:after="0" w:line="240" w:lineRule="auto"/>
              <w:ind w:left="-1" w:right="1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CT2. Rel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h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ipă;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omun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rpe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sonală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 asuma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spe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ific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 CT3.</w:t>
            </w:r>
            <w:r w:rsidRPr="00AD641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unui</w:t>
            </w:r>
            <w:r w:rsidRPr="00AD641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oie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ind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vidual</w:t>
            </w:r>
            <w:r w:rsidRPr="00AD641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AD641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îndeplin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obie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 de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ţi</w:t>
            </w:r>
            <w:r w:rsidRPr="00AD641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info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rin</w:t>
            </w:r>
            <w:r w:rsidRPr="00AD641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oie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hipă</w:t>
            </w:r>
            <w:r w:rsidRPr="00AD641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şi</w:t>
            </w:r>
            <w:r w:rsidRPr="00AD641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AD641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rticip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 insti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vol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rson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 şi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sională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7. 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Ob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le dis</w:t>
      </w:r>
      <w:r w:rsidRPr="00AD64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>li</w:t>
      </w:r>
      <w:r w:rsidRPr="00AD641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(re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ieşind din </w:t>
      </w:r>
      <w:r w:rsidRPr="00AD641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g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rila </w:t>
      </w:r>
      <w:r w:rsidRPr="00AD641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</w:t>
      </w:r>
      <w:r w:rsidRPr="00AD641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tenţ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lor sp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ifice</w:t>
      </w:r>
      <w:r w:rsidRPr="00AD641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 xml:space="preserve"> </w:t>
      </w:r>
      <w:r w:rsid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ulat</w:t>
      </w:r>
      <w:r w:rsidRPr="00AD641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)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574"/>
      </w:tblGrid>
      <w:tr w:rsidR="002D594D" w:rsidRPr="00AD6415" w:rsidTr="00B11CEA">
        <w:trPr>
          <w:trHeight w:hRule="exact" w:val="5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7.1. Obi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tivul 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02455F" w:rsidRDefault="00AD6415" w:rsidP="003F5D10">
            <w:pPr>
              <w:pStyle w:val="ListParagraph"/>
              <w:numPr>
                <w:ilvl w:val="0"/>
                <w:numId w:val="7"/>
              </w:numPr>
              <w:tabs>
                <w:tab w:val="left" w:pos="70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Dobâ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ndir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e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a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 xml:space="preserve"> 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unor</w:t>
            </w:r>
            <w:r w:rsidR="00887BB6" w:rsidRPr="0002455F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o-RO"/>
              </w:rPr>
              <w:t xml:space="preserve"> 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c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unoştin</w:t>
            </w:r>
            <w:r w:rsidR="00887BB6" w:rsidRPr="0002455F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o-RO"/>
              </w:rPr>
              <w:t>ţ</w:t>
            </w:r>
            <w:r w:rsidR="00887BB6" w:rsidRPr="0002455F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e</w:t>
            </w:r>
            <w:r w:rsidR="00887BB6" w:rsidRPr="0002455F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 xml:space="preserve"> 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f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und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a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ment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a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 xml:space="preserve">le </w:t>
            </w:r>
            <w:r w:rsidR="00887BB6" w:rsidRPr="00B11CEA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ro-RO"/>
              </w:rPr>
              <w:t>d</w:t>
            </w:r>
            <w:r w:rsidR="00887BB6" w:rsidRPr="00B11CE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o-RO"/>
              </w:rPr>
              <w:t>e</w:t>
            </w:r>
            <w:r w:rsidR="00887BB6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 xml:space="preserve"> </w:t>
            </w:r>
            <w:r w:rsidR="00085929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>mitologie</w:t>
            </w:r>
            <w:r w:rsidR="003F5D10" w:rsidRPr="00B11CE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o-RO"/>
              </w:rPr>
              <w:t xml:space="preserve"> </w:t>
            </w:r>
            <w:r w:rsidR="003F5D10" w:rsidRPr="00B11C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analiza </w:t>
            </w:r>
            <w:r w:rsidR="00085929" w:rsidRPr="00B11C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miturilor</w:t>
            </w:r>
            <w:r w:rsidR="00887BB6" w:rsidRPr="00B11CE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3F5D10" w:rsidRDefault="003F5D10" w:rsidP="003F5D10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Familiarizarea studenţilor cu conceptele de bază ale diverselor discursuri teoretice, surprinderea modului de a construi/reacţiona al acestor tipuri de discurs</w:t>
            </w:r>
          </w:p>
          <w:p w:rsidR="003F5D10" w:rsidRPr="003F5D10" w:rsidRDefault="003F5D10" w:rsidP="003F5D10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gândirii critice asupra domeniului studiat</w:t>
            </w:r>
          </w:p>
          <w:p w:rsidR="002D594D" w:rsidRDefault="003F5D10" w:rsidP="00085929">
            <w:pPr>
              <w:pStyle w:val="ListParagraph"/>
              <w:numPr>
                <w:ilvl w:val="0"/>
                <w:numId w:val="7"/>
              </w:numPr>
              <w:tabs>
                <w:tab w:val="left" w:pos="700"/>
              </w:tabs>
              <w:spacing w:after="0" w:line="240" w:lineRule="auto"/>
              <w:ind w:right="50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Capacitatea de a înţelege, analiza şi interpreta flexibil texte literare și </w:t>
            </w:r>
            <w:r w:rsidR="0008592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culturale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u-HU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deprinderilor şi tehnicilor de analiză</w:t>
            </w:r>
            <w:r w:rsidR="00887BB6" w:rsidRPr="0002455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85929" w:rsidRPr="00AF6AD0" w:rsidRDefault="00085929" w:rsidP="00085929">
            <w:pPr>
              <w:pStyle w:val="ListParagraph"/>
              <w:numPr>
                <w:ilvl w:val="0"/>
                <w:numId w:val="7"/>
              </w:numPr>
              <w:tabs>
                <w:tab w:val="left" w:pos="700"/>
              </w:tabs>
              <w:spacing w:after="0" w:line="240" w:lineRule="auto"/>
              <w:ind w:right="50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0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de competenţe transferabile în evaluarea prin metoda comparatistă a unor modele culturale universale (globale), dar şi specifice (zonale)</w:t>
            </w:r>
          </w:p>
          <w:p w:rsidR="00AF6AD0" w:rsidRDefault="00AF6AD0" w:rsidP="00085929">
            <w:pPr>
              <w:pStyle w:val="ListParagraph"/>
              <w:numPr>
                <w:ilvl w:val="0"/>
                <w:numId w:val="7"/>
              </w:numPr>
              <w:tabs>
                <w:tab w:val="left" w:pos="700"/>
              </w:tabs>
              <w:spacing w:after="0" w:line="240" w:lineRule="auto"/>
              <w:ind w:right="50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 propune o analiză a relației dintre mitul arhaic și mitul modern la nivelul funcționalității, dar și la nivelul formelor de reprezentare.</w:t>
            </w:r>
          </w:p>
          <w:p w:rsidR="00AF6AD0" w:rsidRPr="00AF6AD0" w:rsidRDefault="00AF6AD0" w:rsidP="00AF6AD0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Analiza modului în care anumite fenomene culturale particulare se </w:t>
            </w:r>
          </w:p>
          <w:p w:rsidR="00AF6AD0" w:rsidRPr="00AF6AD0" w:rsidRDefault="00AF6AD0" w:rsidP="00AF6AD0">
            <w:pPr>
              <w:pStyle w:val="ListParagraph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relaţionează cu problematica ideologiilor, diferenţelor de rasă, clasă </w:t>
            </w:r>
          </w:p>
          <w:p w:rsidR="00AF6AD0" w:rsidRPr="00AF6AD0" w:rsidRDefault="00B11CEA" w:rsidP="00AF6AD0">
            <w:pPr>
              <w:pStyle w:val="ListParagraph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socială sau gen.</w:t>
            </w:r>
          </w:p>
        </w:tc>
      </w:tr>
      <w:tr w:rsidR="002D594D" w:rsidRPr="00AD6415" w:rsidTr="00AF6AD0">
        <w:trPr>
          <w:trHeight w:hRule="exact" w:val="5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7.2. Obi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10" w:rsidRPr="001E3026" w:rsidRDefault="003F5D10" w:rsidP="00AF6A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F5D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Formularea unor noţiuni teoretice de bază despre </w:t>
            </w:r>
            <w:r w:rsidR="0008592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mitologie</w:t>
            </w:r>
            <w:r w:rsidR="00AF6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30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introducere la noțiuni de bază, precum: mit, mitologie, mentalitate, religie, cultură, civilizație</w:t>
            </w:r>
            <w:r w:rsidRPr="003F5D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1E3026" w:rsidRPr="00AF6AD0" w:rsidRDefault="001E3026" w:rsidP="00AF6A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Privire comparativă asupra miturilor, riturilor lumii antice.</w:t>
            </w:r>
          </w:p>
          <w:p w:rsidR="00AF6AD0" w:rsidRPr="00AF6AD0" w:rsidRDefault="00AF6AD0" w:rsidP="00AF6AD0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Înţelegerea evoluţiilor istorice şi culturale ale ideilor generale </w:t>
            </w:r>
          </w:p>
          <w:p w:rsidR="00AF6AD0" w:rsidRPr="00AF6AD0" w:rsidRDefault="00AF6AD0" w:rsidP="00AF6AD0">
            <w:pPr>
              <w:pStyle w:val="ListParagraph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asupra fenomenului literar. </w:t>
            </w:r>
          </w:p>
          <w:p w:rsidR="00AF6AD0" w:rsidRPr="00AF6AD0" w:rsidRDefault="00AF6AD0" w:rsidP="00AF6AD0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Analiza caracterului complex al modalităţilor de abordare a </w:t>
            </w:r>
          </w:p>
          <w:p w:rsidR="00AF6AD0" w:rsidRPr="00AF6AD0" w:rsidRDefault="00AF6AD0" w:rsidP="00AF6AD0">
            <w:pPr>
              <w:pStyle w:val="ListParagraph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fenomenului cultural şi a premizelor teoretice specifice. </w:t>
            </w:r>
          </w:p>
          <w:p w:rsidR="00AF6AD0" w:rsidRPr="00AF6AD0" w:rsidRDefault="00AF6AD0" w:rsidP="00AF6AD0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Formarea unui limbaj propriu disciplinelor care studiază literatura, </w:t>
            </w:r>
          </w:p>
          <w:p w:rsidR="00AF6AD0" w:rsidRPr="00AF6AD0" w:rsidRDefault="00AF6AD0" w:rsidP="00AF6AD0">
            <w:pPr>
              <w:pStyle w:val="ListParagraph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limbaj necesar analizei descrierii şi interpretării textelor literare. </w:t>
            </w:r>
          </w:p>
          <w:p w:rsidR="00ED031B" w:rsidRPr="00085929" w:rsidRDefault="003F5D10" w:rsidP="00AF6A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D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Cunoaşterea valorilor estetice şi aptitudinea de a forma opinii proprii bazate pe criterii estetice.</w:t>
            </w:r>
          </w:p>
          <w:p w:rsidR="00085929" w:rsidRPr="001E3026" w:rsidRDefault="00085929" w:rsidP="00AF6AD0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0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Dezvoltarea capacităţii studenţilor de a discerne specificul fundamentelor culturii europene (antichitate greco-latină, tradiţie creştină), a culturii americane, asiatice, etc.;</w:t>
            </w:r>
          </w:p>
          <w:p w:rsidR="001E3026" w:rsidRPr="001E3026" w:rsidRDefault="001E3026" w:rsidP="00AF6AD0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0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Stimularea deschiderii spre dialog cu alte modele culturale </w:t>
            </w:r>
          </w:p>
          <w:p w:rsidR="001E3026" w:rsidRPr="001E3026" w:rsidRDefault="001E3026" w:rsidP="00AF6AD0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E30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Proiectarea acestei arii tematice într-un câmp interdisciplinar adecvat statutului lit</w:t>
            </w:r>
            <w:r w:rsidR="00AF6AD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eraturii comparate.</w:t>
            </w:r>
          </w:p>
          <w:p w:rsidR="00085929" w:rsidRPr="00AF6AD0" w:rsidRDefault="00085929" w:rsidP="00AF6AD0">
            <w:pPr>
              <w:widowControl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451" w:rsidRPr="00AD6415" w:rsidRDefault="00AE7451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8. Conţ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inu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5"/>
        <w:gridCol w:w="1843"/>
        <w:gridCol w:w="1249"/>
      </w:tblGrid>
      <w:tr w:rsidR="002D594D" w:rsidRPr="00AD6415" w:rsidTr="004D1113">
        <w:trPr>
          <w:trHeight w:hRule="exact" w:val="608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8.1. Curs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594D" w:rsidRPr="00AD6415" w:rsidRDefault="00887BB6" w:rsidP="00F724E2">
            <w:pPr>
              <w:spacing w:after="0" w:line="240" w:lineRule="auto"/>
              <w:ind w:left="114"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tode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are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D594D" w:rsidRPr="00AD6415" w:rsidRDefault="00887BB6" w:rsidP="00F724E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3D0A7C" w:rsidRPr="00AD6415" w:rsidTr="005354E3">
        <w:trPr>
          <w:trHeight w:hRule="exact" w:val="35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00" w:rsidRPr="002421B3" w:rsidRDefault="00A54200" w:rsidP="00E9518D">
            <w:pPr>
              <w:pStyle w:val="ListParagraph"/>
              <w:widowControl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Bevezetés a mitológiába. Definíciók, típusok, világképek.</w:t>
            </w:r>
          </w:p>
          <w:p w:rsidR="003D0A7C" w:rsidRPr="002421B3" w:rsidRDefault="003D0A7C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7C" w:rsidRPr="00BA16A6" w:rsidRDefault="003D0A7C" w:rsidP="00BA16A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A16A6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BA16A6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BA16A6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BA16A6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BA16A6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BA16A6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BA16A6">
              <w:rPr>
                <w:rFonts w:ascii="Times New Roman" w:eastAsia="Times New Roman" w:hAnsi="Times New Roman" w:cs="Times New Roman"/>
                <w:lang w:val="ro-RO"/>
              </w:rPr>
              <w:t>e</w:t>
            </w:r>
            <w:r w:rsidR="005354E3" w:rsidRPr="00BA16A6">
              <w:rPr>
                <w:rFonts w:ascii="Times New Roman" w:eastAsia="Times New Roman" w:hAnsi="Times New Roman" w:cs="Times New Roman"/>
                <w:lang w:val="ro-RO"/>
              </w:rPr>
              <w:t xml:space="preserve"> dialogată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7C" w:rsidRPr="00BA16A6" w:rsidRDefault="003D0A7C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3D0A7C" w:rsidRPr="00AD6415" w:rsidTr="00A54200">
        <w:trPr>
          <w:trHeight w:hRule="exact" w:val="640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00" w:rsidRPr="002421B3" w:rsidRDefault="00A54200" w:rsidP="00E9518D">
            <w:pPr>
              <w:pStyle w:val="ListParagraph"/>
              <w:widowControl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Teremtésmítoszok. A világ keletkezése. Istenek és emberek születése. </w:t>
            </w:r>
          </w:p>
          <w:p w:rsidR="003D0A7C" w:rsidRPr="002421B3" w:rsidRDefault="003D0A7C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7C" w:rsidRPr="00BA16A6" w:rsidRDefault="003D0A7C" w:rsidP="001E631C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A16A6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BA16A6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BA16A6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BA16A6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BA16A6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BA16A6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="001E631C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="001E631C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7C" w:rsidRPr="00BA16A6" w:rsidRDefault="003D0A7C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2421B3">
        <w:trPr>
          <w:trHeight w:hRule="exact" w:val="61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A világ korszakai. Édenkert és vízözön (az ún. Aranykor).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2421B3">
        <w:trPr>
          <w:trHeight w:hRule="exact" w:val="73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Istenek, félistenek, kultúrateremtők. Prométheusztól Gilgamesig.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2421B3">
        <w:trPr>
          <w:trHeight w:hRule="exact" w:val="71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Héroszok és legendás alakok. A hős útja. 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2421B3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Szerelem és szépség fogalmai. Istennők és szépasszonyok.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E9518D">
        <w:trPr>
          <w:trHeight w:hRule="exact" w:val="71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E9518D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A tragikus szerelem mítoszai. Tiltott kapcsolatok, </w:t>
            </w:r>
            <w:r w:rsidRPr="00E95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örök szerelmek. 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2421B3">
        <w:trPr>
          <w:trHeight w:hRule="exact" w:val="71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Az alkotás és a művészi önkifejeződés mítoszai.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8F529B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Az átváltozások (metamorfózisok) mítoszai. A kettős </w:t>
            </w:r>
            <w:proofErr w:type="gramStart"/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természet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motívuma</w:t>
            </w:r>
            <w:proofErr w:type="gramEnd"/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. Alakváltó lények.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8F529B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Minotaurusztól</w:t>
            </w:r>
            <w:proofErr w:type="spellEnd"/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Medúzáig. Ember-állatok, állat-emberek.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8F529B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Szörnyetegek és más legendás lények. 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2421B3">
        <w:trPr>
          <w:trHeight w:hRule="exact" w:val="62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A halál és az örök élet mítoszai. Menny és Pokol dialektikája.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A16A6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2421B3" w:rsidRPr="00AD6415" w:rsidTr="008F529B">
        <w:trPr>
          <w:trHeight w:hRule="exact" w:val="53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Pr="002421B3" w:rsidRDefault="002421B3" w:rsidP="00E9518D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lastRenderedPageBreak/>
              <w:t xml:space="preserve">Kalandozások és utazások mítoszai. </w:t>
            </w:r>
          </w:p>
          <w:p w:rsidR="002421B3" w:rsidRPr="002421B3" w:rsidRDefault="002421B3" w:rsidP="00E9518D">
            <w:p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B3" w:rsidRDefault="002421B3" w:rsidP="002421B3">
            <w:pPr>
              <w:jc w:val="center"/>
            </w:pP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P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spacing w:val="-2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>leg</w:t>
            </w:r>
            <w:r w:rsidRPr="0022094D">
              <w:rPr>
                <w:rFonts w:ascii="Times New Roman" w:eastAsia="Times New Roman" w:hAnsi="Times New Roman" w:cs="Times New Roman"/>
                <w:spacing w:val="-1"/>
                <w:lang w:val="ro-RO"/>
              </w:rPr>
              <w:t>e</w:t>
            </w:r>
            <w:r w:rsidRPr="0022094D">
              <w:rPr>
                <w:rFonts w:ascii="Times New Roman" w:eastAsia="Times New Roman" w:hAnsi="Times New Roman" w:cs="Times New Roman"/>
                <w:spacing w:val="1"/>
                <w:lang w:val="ro-RO"/>
              </w:rPr>
              <w:t>r</w:t>
            </w:r>
            <w:r w:rsidRPr="0022094D">
              <w:rPr>
                <w:rFonts w:ascii="Times New Roman" w:eastAsia="Times New Roman" w:hAnsi="Times New Roman" w:cs="Times New Roman"/>
                <w:lang w:val="ro-RO"/>
              </w:rPr>
              <w:t xml:space="preserve">e dialogată, prezentări </w:t>
            </w:r>
            <w:proofErr w:type="spellStart"/>
            <w:r w:rsidRPr="0022094D">
              <w:rPr>
                <w:rFonts w:ascii="Times New Roman" w:eastAsia="Times New Roman" w:hAnsi="Times New Roman" w:cs="Times New Roman"/>
                <w:lang w:val="ro-RO"/>
              </w:rPr>
              <w:t>ppt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1B3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2421B3" w:rsidRPr="00BA16A6" w:rsidRDefault="002421B3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B17A56" w:rsidRPr="00AD6415" w:rsidTr="001E631C">
        <w:trPr>
          <w:trHeight w:hRule="exact" w:val="446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A56" w:rsidRPr="002421B3" w:rsidRDefault="002421B3" w:rsidP="00E9518D">
            <w:pPr>
              <w:pStyle w:val="ListParagraph"/>
              <w:numPr>
                <w:ilvl w:val="0"/>
                <w:numId w:val="28"/>
              </w:numPr>
              <w:tabs>
                <w:tab w:val="left" w:pos="8931"/>
              </w:tabs>
              <w:spacing w:after="120" w:line="240" w:lineRule="auto"/>
              <w:ind w:left="346" w:hanging="346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21B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Összegzés, kiértékelés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56" w:rsidRPr="00BA16A6" w:rsidRDefault="00B17A56" w:rsidP="00BA16A6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pacing w:val="1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ro-RO"/>
              </w:rPr>
              <w:t>Discuții, evaluare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56" w:rsidRDefault="00B17A56" w:rsidP="00BA16A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3D0A7C" w:rsidRPr="00AD6415" w:rsidTr="00B85349">
        <w:trPr>
          <w:trHeight w:hRule="exact" w:val="14249"/>
        </w:trPr>
        <w:tc>
          <w:tcPr>
            <w:tcW w:w="10077" w:type="dxa"/>
            <w:gridSpan w:val="3"/>
            <w:tcBorders>
              <w:top w:val="single" w:sz="1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D0A7C" w:rsidRDefault="003D0A7C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1"/>
                <w:sz w:val="24"/>
                <w:szCs w:val="24"/>
                <w:lang w:val="ro-RO"/>
              </w:rPr>
              <w:lastRenderedPageBreak/>
              <w:t>B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1"/>
                <w:sz w:val="24"/>
                <w:szCs w:val="24"/>
                <w:lang w:val="ro-RO"/>
              </w:rPr>
              <w:t>bl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  <w:t>iog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pacing w:val="2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  <w:t>ie</w:t>
            </w:r>
          </w:p>
          <w:p w:rsidR="002421B3" w:rsidRDefault="002421B3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</w:pPr>
          </w:p>
          <w:p w:rsidR="00B85349" w:rsidRDefault="00B85349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  <w:t>Obligatorie:</w:t>
            </w:r>
          </w:p>
          <w:p w:rsidR="00B85349" w:rsidRDefault="00B85349" w:rsidP="00F724E2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</w:pPr>
          </w:p>
          <w:p w:rsidR="00B85349" w:rsidRDefault="00B85349" w:rsidP="00B85349">
            <w:pPr>
              <w:spacing w:after="0" w:line="240" w:lineRule="auto"/>
              <w:ind w:left="347" w:hanging="34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Style w:val="st"/>
                <w:rFonts w:ascii="Times New Roman" w:hAnsi="Times New Roman" w:cs="Times New Roman"/>
                <w:smallCaps/>
              </w:rPr>
              <w:t>Bökös</w:t>
            </w:r>
            <w:proofErr w:type="spellEnd"/>
            <w:r>
              <w:rPr>
                <w:rStyle w:val="st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st"/>
                <w:rFonts w:ascii="Times New Roman" w:hAnsi="Times New Roman" w:cs="Times New Roman"/>
              </w:rPr>
              <w:t>Borbála</w:t>
            </w:r>
            <w:proofErr w:type="spellEnd"/>
            <w:r>
              <w:rPr>
                <w:rStyle w:val="st"/>
                <w:rFonts w:ascii="Times New Roman" w:hAnsi="Times New Roman" w:cs="Times New Roman"/>
              </w:rPr>
              <w:t xml:space="preserve">. </w:t>
            </w:r>
            <w:proofErr w:type="spellStart"/>
            <w:r w:rsidRPr="00B85349">
              <w:rPr>
                <w:rStyle w:val="st"/>
                <w:rFonts w:ascii="Times New Roman" w:hAnsi="Times New Roman" w:cs="Times New Roman"/>
                <w:i/>
              </w:rPr>
              <w:t>Mítoszok</w:t>
            </w:r>
            <w:proofErr w:type="spellEnd"/>
            <w:r w:rsidRPr="00B85349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5349">
              <w:rPr>
                <w:rStyle w:val="st"/>
                <w:rFonts w:ascii="Times New Roman" w:hAnsi="Times New Roman" w:cs="Times New Roman"/>
                <w:i/>
              </w:rPr>
              <w:t>az</w:t>
            </w:r>
            <w:proofErr w:type="spellEnd"/>
            <w:r w:rsidRPr="00B85349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5349">
              <w:rPr>
                <w:rStyle w:val="st"/>
                <w:rFonts w:ascii="Times New Roman" w:hAnsi="Times New Roman" w:cs="Times New Roman"/>
                <w:i/>
              </w:rPr>
              <w:t>irodalomban</w:t>
            </w:r>
            <w:proofErr w:type="spellEnd"/>
            <w:r w:rsidRPr="00B85349">
              <w:rPr>
                <w:rStyle w:val="st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85349">
              <w:rPr>
                <w:rStyle w:val="st"/>
                <w:rFonts w:ascii="Times New Roman" w:hAnsi="Times New Roman" w:cs="Times New Roman"/>
                <w:i/>
              </w:rPr>
              <w:t>és</w:t>
            </w:r>
            <w:proofErr w:type="spellEnd"/>
            <w:r w:rsidRPr="00B85349">
              <w:rPr>
                <w:rStyle w:val="st"/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B85349">
              <w:rPr>
                <w:rStyle w:val="st"/>
                <w:rFonts w:ascii="Times New Roman" w:hAnsi="Times New Roman" w:cs="Times New Roman"/>
                <w:i/>
              </w:rPr>
              <w:t>kultúrában</w:t>
            </w:r>
            <w:proofErr w:type="spellEnd"/>
            <w:r>
              <w:rPr>
                <w:rStyle w:val="st"/>
                <w:rFonts w:ascii="Times New Roman" w:hAnsi="Times New Roman" w:cs="Times New Roman"/>
              </w:rPr>
              <w:t xml:space="preserve">. </w:t>
            </w:r>
            <w:r w:rsidRPr="00B85349">
              <w:rPr>
                <w:rFonts w:ascii="Times New Roman" w:hAnsi="Times New Roman"/>
              </w:rPr>
              <w:t xml:space="preserve">Inter </w:t>
            </w:r>
            <w:proofErr w:type="spellStart"/>
            <w:r w:rsidRPr="00B85349">
              <w:rPr>
                <w:rFonts w:ascii="Times New Roman" w:hAnsi="Times New Roman"/>
              </w:rPr>
              <w:t>Kultúra</w:t>
            </w:r>
            <w:proofErr w:type="spellEnd"/>
            <w:r w:rsidRPr="00B85349">
              <w:rPr>
                <w:rFonts w:ascii="Times New Roman" w:hAnsi="Times New Roman"/>
              </w:rPr>
              <w:t xml:space="preserve">-, </w:t>
            </w:r>
            <w:proofErr w:type="spellStart"/>
            <w:r w:rsidRPr="00B85349">
              <w:rPr>
                <w:rFonts w:ascii="Times New Roman" w:hAnsi="Times New Roman"/>
              </w:rPr>
              <w:t>Nyelv</w:t>
            </w:r>
            <w:proofErr w:type="spellEnd"/>
            <w:r w:rsidRPr="00B85349">
              <w:rPr>
                <w:rFonts w:ascii="Times New Roman" w:hAnsi="Times New Roman"/>
              </w:rPr>
              <w:t xml:space="preserve">- </w:t>
            </w:r>
            <w:proofErr w:type="spellStart"/>
            <w:r w:rsidRPr="00B85349">
              <w:rPr>
                <w:rFonts w:ascii="Times New Roman" w:hAnsi="Times New Roman"/>
              </w:rPr>
              <w:t>és</w:t>
            </w:r>
            <w:proofErr w:type="spellEnd"/>
            <w:r w:rsidRPr="00B85349">
              <w:rPr>
                <w:rFonts w:ascii="Times New Roman" w:hAnsi="Times New Roman"/>
              </w:rPr>
              <w:t xml:space="preserve"> </w:t>
            </w:r>
            <w:proofErr w:type="spellStart"/>
            <w:r w:rsidRPr="00B85349">
              <w:rPr>
                <w:rFonts w:ascii="Times New Roman" w:hAnsi="Times New Roman"/>
              </w:rPr>
              <w:t>Médiakutató</w:t>
            </w:r>
            <w:proofErr w:type="spellEnd"/>
            <w:r w:rsidRPr="00B85349">
              <w:rPr>
                <w:rFonts w:ascii="Times New Roman" w:hAnsi="Times New Roman"/>
              </w:rPr>
              <w:t xml:space="preserve"> Nonprofit </w:t>
            </w:r>
            <w:proofErr w:type="spellStart"/>
            <w:r w:rsidRPr="00B85349">
              <w:rPr>
                <w:rFonts w:ascii="Times New Roman" w:hAnsi="Times New Roman"/>
              </w:rPr>
              <w:t>Kft</w:t>
            </w:r>
            <w:proofErr w:type="spellEnd"/>
            <w:r w:rsidRPr="00B85349">
              <w:rPr>
                <w:rFonts w:ascii="Times New Roman" w:hAnsi="Times New Roman"/>
              </w:rPr>
              <w:t>.</w:t>
            </w:r>
            <w:r w:rsidRPr="00B85349">
              <w:t xml:space="preserve">, </w:t>
            </w:r>
            <w:r w:rsidRPr="00B85349">
              <w:rPr>
                <w:rFonts w:ascii="Times New Roman" w:hAnsi="Times New Roman"/>
              </w:rPr>
              <w:t>Budapest</w:t>
            </w:r>
            <w:r w:rsidRPr="00B85349">
              <w:t xml:space="preserve">, </w:t>
            </w:r>
            <w:r w:rsidRPr="00B85349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.</w:t>
            </w:r>
          </w:p>
          <w:p w:rsidR="00B85349" w:rsidRPr="002421B3" w:rsidRDefault="00B85349" w:rsidP="00B85349">
            <w:p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:rsidR="00B85349" w:rsidRDefault="00B85349" w:rsidP="00B85349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  <w:t>OPȚIONALĂ:</w:t>
            </w:r>
          </w:p>
          <w:p w:rsidR="00B85349" w:rsidRPr="00AD6415" w:rsidRDefault="00B85349" w:rsidP="00B85349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o-RO"/>
              </w:rPr>
            </w:pPr>
          </w:p>
          <w:p w:rsidR="002421B3" w:rsidRPr="002421B3" w:rsidRDefault="002421B3" w:rsidP="00242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Alighieri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Dante,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Isteni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színjáték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http://mek.oszk.hu/00300/00362/html/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Assmann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Jan, </w:t>
            </w:r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kulturális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emlékezet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Írás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emlékezés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politikai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identitás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a korai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magaskultúrákban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Atlantisz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Könyvkiadó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1999.</w:t>
            </w:r>
          </w:p>
          <w:p w:rsidR="002421B3" w:rsidRPr="002421B3" w:rsidRDefault="002421B3" w:rsidP="00242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Ezeregyéjszaka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meséi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Ford.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Honti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Rezső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Bukarest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Kriterion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1977. </w:t>
            </w:r>
          </w:p>
          <w:p w:rsidR="002421B3" w:rsidRPr="002421B3" w:rsidRDefault="002421B3" w:rsidP="00242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Bényei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Tamás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Daphne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Átváltozásai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in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Ókor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(2013/3) 32-45.</w:t>
            </w:r>
          </w:p>
          <w:p w:rsidR="002421B3" w:rsidRDefault="002421B3" w:rsidP="002421B3">
            <w:pPr>
              <w:spacing w:after="0" w:line="240" w:lineRule="auto"/>
              <w:jc w:val="both"/>
              <w:rPr>
                <w:rStyle w:val="st"/>
                <w:rFonts w:ascii="Times New Roman" w:hAnsi="Times New Roman" w:cs="Times New Roman"/>
              </w:rPr>
            </w:pPr>
            <w:proofErr w:type="spellStart"/>
            <w:r w:rsidRPr="002421B3">
              <w:rPr>
                <w:rStyle w:val="Emphasis"/>
                <w:rFonts w:ascii="Times New Roman" w:hAnsi="Times New Roman" w:cs="Times New Roman"/>
              </w:rPr>
              <w:t>Biblia</w:t>
            </w:r>
            <w:proofErr w:type="spellEnd"/>
            <w:r w:rsidRPr="002421B3">
              <w:rPr>
                <w:rStyle w:val="st"/>
                <w:rFonts w:ascii="Times New Roman" w:hAnsi="Times New Roman" w:cs="Times New Roman"/>
              </w:rPr>
              <w:t xml:space="preserve">. </w:t>
            </w:r>
            <w:proofErr w:type="spellStart"/>
            <w:r w:rsidRPr="002421B3">
              <w:rPr>
                <w:rStyle w:val="st"/>
                <w:rFonts w:ascii="Times New Roman" w:hAnsi="Times New Roman" w:cs="Times New Roman"/>
              </w:rPr>
              <w:t>Szent</w:t>
            </w:r>
            <w:proofErr w:type="spellEnd"/>
            <w:r w:rsidRPr="002421B3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2421B3">
              <w:rPr>
                <w:rStyle w:val="st"/>
                <w:rFonts w:ascii="Times New Roman" w:hAnsi="Times New Roman" w:cs="Times New Roman"/>
              </w:rPr>
              <w:t>István</w:t>
            </w:r>
            <w:proofErr w:type="spellEnd"/>
            <w:r w:rsidRPr="002421B3">
              <w:rPr>
                <w:rStyle w:val="st"/>
                <w:rFonts w:ascii="Times New Roman" w:hAnsi="Times New Roman" w:cs="Times New Roman"/>
              </w:rPr>
              <w:t xml:space="preserve"> </w:t>
            </w:r>
            <w:proofErr w:type="spellStart"/>
            <w:r w:rsidRPr="002421B3">
              <w:rPr>
                <w:rStyle w:val="st"/>
                <w:rFonts w:ascii="Times New Roman" w:hAnsi="Times New Roman" w:cs="Times New Roman"/>
              </w:rPr>
              <w:t>Társulat</w:t>
            </w:r>
            <w:proofErr w:type="spellEnd"/>
            <w:r w:rsidRPr="002421B3">
              <w:rPr>
                <w:rStyle w:val="st"/>
                <w:rFonts w:ascii="Times New Roman" w:hAnsi="Times New Roman" w:cs="Times New Roman"/>
              </w:rPr>
              <w:t>, Budapest, 1973.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Brunel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Pierre,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szerk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Companion to Literary Myths, Heroes and Archetypes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Routledge, London 1996.</w:t>
            </w:r>
          </w:p>
          <w:p w:rsidR="002421B3" w:rsidRPr="002421B3" w:rsidRDefault="002421B3" w:rsidP="00242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Darab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Ágnes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Marsyas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Apollo: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két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paradigma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in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Ókor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(14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évf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2015/2) 33-40.</w:t>
            </w:r>
          </w:p>
          <w:p w:rsidR="002421B3" w:rsidRPr="002421B3" w:rsidRDefault="002421B3" w:rsidP="002421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Dumézil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Georges,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Mítosz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eposz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Gondolat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1986.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Eliade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Mircea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Képek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jelképek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.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Európa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1997.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Eliade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Mircea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örök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visszatérés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mítosza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Európa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2006.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Farkas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Henrik,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Legendák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állatvilága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Natura</w:t>
            </w:r>
            <w:proofErr w:type="gram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 Budapest</w:t>
            </w:r>
            <w:proofErr w:type="gram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1982.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br/>
            </w: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Frazer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James G.,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Aranyág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Századvég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Budapest 1993. 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Géczi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János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Stirling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János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Tüske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László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Bevezetés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gram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</w:t>
            </w:r>
            <w:proofErr w:type="gram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művelődéstörténetbe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.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Pannon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Egyetem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BTK, </w:t>
            </w:r>
            <w:proofErr w:type="spellStart"/>
            <w:proofErr w:type="gram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Veszprém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 2007</w:t>
            </w:r>
            <w:proofErr w:type="gram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Gilgames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Fordította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Zászlós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Levente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Tertia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kiadó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2004.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Görög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költők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antológiája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szerk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Falus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Róbert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Európa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Budapest 1959. </w:t>
            </w:r>
            <w:hyperlink r:id="rId6" w:history="1">
              <w:r w:rsidRPr="002421B3">
                <w:rPr>
                  <w:rStyle w:val="Hyperlink"/>
                  <w:rFonts w:ascii="Times New Roman" w:eastAsia="Times New Roman" w:hAnsi="Times New Roman" w:cs="Times New Roman"/>
                  <w:szCs w:val="24"/>
                  <w:lang w:eastAsia="hu-HU"/>
                </w:rPr>
                <w:t>http://mek.oszk.hu/07000/07081/#</w:t>
              </w:r>
            </w:hyperlink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Graves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Robert, </w:t>
            </w:r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görög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mítoszok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Európa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1981.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Hamilton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Edith,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Görög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római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mitológia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Holnap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1992.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Hésziodosz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Istenek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születése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Munkák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napok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.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hyperlink r:id="rId7" w:history="1">
              <w:r w:rsidRPr="002421B3">
                <w:rPr>
                  <w:rStyle w:val="Hyperlink"/>
                  <w:rFonts w:ascii="Times New Roman" w:eastAsia="Times New Roman" w:hAnsi="Times New Roman" w:cs="Times New Roman"/>
                  <w:szCs w:val="24"/>
                  <w:lang w:eastAsia="hu-HU"/>
                </w:rPr>
                <w:t>http://mek.oszk.hu/06200/06221/</w:t>
              </w:r>
            </w:hyperlink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Homérosz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Odüsszeia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Ford.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Devecseri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Gábor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 http://mek.niif.hu/00400/00408/html/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Jung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Carl G.,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Az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ember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szimbólumai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.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Göncöl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1993.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Kirk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Geoffrey S., </w:t>
            </w:r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mítosz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Holnap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1993.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2421B3">
              <w:rPr>
                <w:rFonts w:ascii="Times New Roman" w:hAnsi="Times New Roman" w:cs="Times New Roman"/>
                <w:smallCaps/>
              </w:rPr>
              <w:t>Kungl</w:t>
            </w:r>
            <w:proofErr w:type="spellEnd"/>
            <w:r w:rsidRPr="002421B3">
              <w:rPr>
                <w:rFonts w:ascii="Times New Roman" w:hAnsi="Times New Roman" w:cs="Times New Roman"/>
                <w:smallCaps/>
              </w:rPr>
              <w:t>,</w:t>
            </w:r>
            <w:r w:rsidRPr="00242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</w:rPr>
              <w:t>Janka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Eszményi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nő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ideális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férfi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>,</w:t>
            </w:r>
            <w:r w:rsidRPr="002421B3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Kagylókürt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 (2005/40). </w:t>
            </w:r>
            <w:hyperlink r:id="rId8" w:history="1">
              <w:r w:rsidRPr="002421B3">
                <w:rPr>
                  <w:rStyle w:val="Hyperlink"/>
                  <w:rFonts w:ascii="Times New Roman" w:hAnsi="Times New Roman" w:cs="Times New Roman"/>
                </w:rPr>
                <w:t>http://www.kagylokurt.hu/3303/kulturtortenet/eszmenyi-no-idealis-ferfi.html</w:t>
              </w:r>
            </w:hyperlink>
            <w:r w:rsidRPr="002421B3">
              <w:rPr>
                <w:rFonts w:ascii="Times New Roman" w:hAnsi="Times New Roman" w:cs="Times New Roman"/>
              </w:rPr>
              <w:t xml:space="preserve"> 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hAnsi="Times New Roman" w:cs="Times New Roman"/>
                <w:smallCaps/>
              </w:rPr>
              <w:t>Lengyel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</w:rPr>
              <w:t>D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énes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Régi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magyar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mondák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Móra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1972.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Magyar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néprajz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nyolc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kötetben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Szerk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Dömötör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Tekla,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Hoppál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Mihály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Akadémiai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kiadó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Budapest 1988-2002. </w:t>
            </w:r>
            <w:hyperlink r:id="rId9" w:history="1">
              <w:r w:rsidRPr="002421B3">
                <w:rPr>
                  <w:rStyle w:val="Hyperlink"/>
                  <w:rFonts w:ascii="Times New Roman" w:eastAsia="Times New Roman" w:hAnsi="Times New Roman" w:cs="Times New Roman"/>
                  <w:szCs w:val="24"/>
                  <w:lang w:eastAsia="hu-HU"/>
                </w:rPr>
                <w:t>http://vmek.oszk.hu/02100/02152/html/index.html</w:t>
              </w:r>
            </w:hyperlink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mahler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Ede,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Ókori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Egyiptom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Magyar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Tudományos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Akadémia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1909.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Meletyinszkij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Jeleazar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A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mítosz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poétikája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Gondolat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, Budapest 1985.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Publius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Ovidius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Naso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Átváltozások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hAnsi="Times New Roman" w:cs="Times New Roman"/>
              </w:rPr>
              <w:t xml:space="preserve"> Ford. </w:t>
            </w:r>
            <w:proofErr w:type="spellStart"/>
            <w:r w:rsidRPr="002421B3">
              <w:rPr>
                <w:rFonts w:ascii="Times New Roman" w:hAnsi="Times New Roman" w:cs="Times New Roman"/>
              </w:rPr>
              <w:t>Devecseri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</w:rPr>
              <w:t>Gábor</w:t>
            </w:r>
            <w:proofErr w:type="spellEnd"/>
            <w:r w:rsidRPr="002421B3">
              <w:rPr>
                <w:rFonts w:ascii="Times New Roman" w:hAnsi="Times New Roman" w:cs="Times New Roman"/>
              </w:rPr>
              <w:t>.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hyperlink r:id="rId10" w:history="1">
              <w:r w:rsidRPr="002421B3">
                <w:rPr>
                  <w:rStyle w:val="Hyperlink"/>
                  <w:rFonts w:ascii="Times New Roman" w:eastAsia="Times New Roman" w:hAnsi="Times New Roman" w:cs="Times New Roman"/>
                  <w:szCs w:val="24"/>
                  <w:lang w:eastAsia="hu-HU"/>
                </w:rPr>
                <w:t>http://mek.oszk.hu/03600/03690/</w:t>
              </w:r>
            </w:hyperlink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21B3">
              <w:rPr>
                <w:rFonts w:ascii="Times New Roman" w:hAnsi="Times New Roman" w:cs="Times New Roman"/>
                <w:i/>
              </w:rPr>
              <w:t>Platón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összes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művei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Ford. </w:t>
            </w:r>
            <w:proofErr w:type="spellStart"/>
            <w:r w:rsidRPr="002421B3">
              <w:rPr>
                <w:rFonts w:ascii="Times New Roman" w:hAnsi="Times New Roman" w:cs="Times New Roman"/>
              </w:rPr>
              <w:t>Devecseri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 G. et. </w:t>
            </w:r>
            <w:proofErr w:type="gramStart"/>
            <w:r w:rsidRPr="002421B3">
              <w:rPr>
                <w:rFonts w:ascii="Times New Roman" w:hAnsi="Times New Roman" w:cs="Times New Roman"/>
              </w:rPr>
              <w:t>al</w:t>
            </w:r>
            <w:proofErr w:type="gramEnd"/>
            <w:r w:rsidRPr="002421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21B3">
              <w:rPr>
                <w:rFonts w:ascii="Times New Roman" w:hAnsi="Times New Roman" w:cs="Times New Roman"/>
              </w:rPr>
              <w:t>Európa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Budapest 1984. III. </w:t>
            </w:r>
            <w:proofErr w:type="spellStart"/>
            <w:proofErr w:type="gramStart"/>
            <w:r w:rsidRPr="002421B3">
              <w:rPr>
                <w:rFonts w:ascii="Times New Roman" w:hAnsi="Times New Roman" w:cs="Times New Roman"/>
              </w:rPr>
              <w:t>kötet</w:t>
            </w:r>
            <w:proofErr w:type="spellEnd"/>
            <w:proofErr w:type="gramEnd"/>
            <w:r w:rsidRPr="002421B3">
              <w:rPr>
                <w:rFonts w:ascii="Times New Roman" w:hAnsi="Times New Roman" w:cs="Times New Roman"/>
              </w:rPr>
              <w:t>, 413-432.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2421B3">
              <w:rPr>
                <w:rFonts w:ascii="Times New Roman" w:hAnsi="Times New Roman" w:cs="Times New Roman"/>
                <w:smallCaps/>
              </w:rPr>
              <w:t>platón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r w:rsidRPr="002421B3">
              <w:rPr>
                <w:rFonts w:ascii="Times New Roman" w:hAnsi="Times New Roman" w:cs="Times New Roman"/>
                <w:i/>
              </w:rPr>
              <w:t xml:space="preserve">A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lakoma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Ford. </w:t>
            </w:r>
            <w:proofErr w:type="spellStart"/>
            <w:r w:rsidRPr="002421B3">
              <w:rPr>
                <w:rFonts w:ascii="Times New Roman" w:hAnsi="Times New Roman" w:cs="Times New Roman"/>
              </w:rPr>
              <w:t>Jánosy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</w:rPr>
              <w:t>István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. In </w:t>
            </w:r>
            <w:r w:rsidRPr="002421B3">
              <w:rPr>
                <w:rFonts w:ascii="Times New Roman" w:hAnsi="Times New Roman" w:cs="Times New Roman"/>
                <w:i/>
              </w:rPr>
              <w:t xml:space="preserve">A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lakoma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. A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görög-latin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próza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mesterei</w:t>
            </w:r>
            <w:proofErr w:type="spellEnd"/>
            <w:r w:rsidRPr="002421B3">
              <w:rPr>
                <w:rFonts w:ascii="Times New Roman" w:hAnsi="Times New Roman" w:cs="Times New Roman"/>
              </w:rPr>
              <w:t>. (</w:t>
            </w:r>
            <w:proofErr w:type="spellStart"/>
            <w:r w:rsidRPr="002421B3">
              <w:rPr>
                <w:rFonts w:ascii="Times New Roman" w:hAnsi="Times New Roman" w:cs="Times New Roman"/>
              </w:rPr>
              <w:t>Vál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21B3">
              <w:rPr>
                <w:rFonts w:ascii="Times New Roman" w:hAnsi="Times New Roman" w:cs="Times New Roman"/>
              </w:rPr>
              <w:t>És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</w:rPr>
              <w:t>jegyz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. Simon </w:t>
            </w:r>
            <w:proofErr w:type="spellStart"/>
            <w:r w:rsidRPr="002421B3">
              <w:rPr>
                <w:rFonts w:ascii="Times New Roman" w:hAnsi="Times New Roman" w:cs="Times New Roman"/>
              </w:rPr>
              <w:t>Róbert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2421B3">
              <w:rPr>
                <w:rFonts w:ascii="Times New Roman" w:hAnsi="Times New Roman" w:cs="Times New Roman"/>
              </w:rPr>
              <w:t>Európa</w:t>
            </w:r>
            <w:proofErr w:type="spellEnd"/>
            <w:proofErr w:type="gramStart"/>
            <w:r w:rsidRPr="002421B3">
              <w:rPr>
                <w:rFonts w:ascii="Times New Roman" w:hAnsi="Times New Roman" w:cs="Times New Roman"/>
              </w:rPr>
              <w:t>,  Budapest</w:t>
            </w:r>
            <w:proofErr w:type="gramEnd"/>
            <w:r w:rsidRPr="002421B3">
              <w:rPr>
                <w:rFonts w:ascii="Times New Roman" w:hAnsi="Times New Roman" w:cs="Times New Roman"/>
              </w:rPr>
              <w:t xml:space="preserve"> 1964. </w:t>
            </w:r>
            <w:hyperlink r:id="rId11" w:history="1">
              <w:r w:rsidRPr="002421B3">
                <w:rPr>
                  <w:rStyle w:val="Hyperlink"/>
                  <w:rFonts w:ascii="Times New Roman" w:hAnsi="Times New Roman" w:cs="Times New Roman"/>
                </w:rPr>
                <w:t>http://mek.oszk.hu/06100/06151/06151.htm</w:t>
              </w:r>
            </w:hyperlink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2421B3">
              <w:rPr>
                <w:rFonts w:ascii="Times New Roman" w:hAnsi="Times New Roman" w:cs="Times New Roman"/>
                <w:smallCaps/>
              </w:rPr>
              <w:t>polgár</w:t>
            </w:r>
            <w:proofErr w:type="spellEnd"/>
            <w:r w:rsidRPr="002421B3">
              <w:rPr>
                <w:rFonts w:ascii="Times New Roman" w:hAnsi="Times New Roman" w:cs="Times New Roman"/>
                <w:smallCaps/>
              </w:rPr>
              <w:t>,</w:t>
            </w:r>
            <w:r w:rsidRPr="002421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</w:rPr>
              <w:t>Ernő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r w:rsidRPr="002421B3">
              <w:rPr>
                <w:rFonts w:ascii="Times New Roman" w:hAnsi="Times New Roman" w:cs="Times New Roman"/>
                <w:i/>
              </w:rPr>
              <w:t xml:space="preserve">A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kultúrák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eredete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és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ősképei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Bevezetés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mítoszok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és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szimbólumok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világába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>,</w:t>
            </w:r>
            <w:r w:rsidRPr="002421B3">
              <w:rPr>
                <w:rFonts w:ascii="Times New Roman" w:hAnsi="Times New Roman" w:cs="Times New Roman"/>
              </w:rPr>
              <w:t xml:space="preserve"> 3BT </w:t>
            </w:r>
            <w:proofErr w:type="spellStart"/>
            <w:r w:rsidRPr="002421B3">
              <w:rPr>
                <w:rFonts w:ascii="Times New Roman" w:hAnsi="Times New Roman" w:cs="Times New Roman"/>
              </w:rPr>
              <w:t>kiadó</w:t>
            </w:r>
            <w:proofErr w:type="spellEnd"/>
            <w:r w:rsidRPr="002421B3">
              <w:rPr>
                <w:rFonts w:ascii="Times New Roman" w:hAnsi="Times New Roman" w:cs="Times New Roman"/>
              </w:rPr>
              <w:t>, Budapest 2005.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proofErr w:type="spellStart"/>
            <w:r w:rsidRPr="002421B3">
              <w:rPr>
                <w:rFonts w:ascii="Times New Roman" w:hAnsi="Times New Roman" w:cs="Times New Roman"/>
                <w:smallCaps/>
              </w:rPr>
              <w:t>rényi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</w:rPr>
              <w:t>András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r w:rsidRPr="002421B3">
              <w:rPr>
                <w:rFonts w:ascii="Times New Roman" w:hAnsi="Times New Roman" w:cs="Times New Roman"/>
                <w:i/>
              </w:rPr>
              <w:t xml:space="preserve">Caravaggio: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Nárcisz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, </w:t>
            </w:r>
            <w:hyperlink r:id="rId12" w:history="1">
              <w:r w:rsidRPr="002421B3">
                <w:rPr>
                  <w:rStyle w:val="Hyperlink"/>
                  <w:rFonts w:ascii="Times New Roman" w:hAnsi="Times New Roman" w:cs="Times New Roman"/>
                </w:rPr>
                <w:t>http://www.renyiandras.hu/index.php/tanulmanyok/caravaggio/narcisz-a-kepbe-vesz-tekintet</w:t>
              </w:r>
            </w:hyperlink>
            <w:r w:rsidRPr="002421B3">
              <w:rPr>
                <w:rFonts w:ascii="Times New Roman" w:hAnsi="Times New Roman" w:cs="Times New Roman"/>
              </w:rPr>
              <w:t xml:space="preserve"> 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hAnsi="Times New Roman" w:cs="Times New Roman"/>
                <w:smallCaps/>
              </w:rPr>
              <w:t>Simon</w:t>
            </w:r>
            <w:r w:rsidRPr="00242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</w:rPr>
              <w:t>Róbert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2421B3">
              <w:rPr>
                <w:rFonts w:ascii="Times New Roman" w:hAnsi="Times New Roman" w:cs="Times New Roman"/>
              </w:rPr>
              <w:t>szerk</w:t>
            </w:r>
            <w:proofErr w:type="spellEnd"/>
            <w:r w:rsidRPr="002421B3">
              <w:rPr>
                <w:rFonts w:ascii="Times New Roman" w:hAnsi="Times New Roman" w:cs="Times New Roman"/>
              </w:rPr>
              <w:t>.,</w:t>
            </w:r>
            <w:proofErr w:type="gramEnd"/>
            <w:r w:rsidRPr="002421B3">
              <w:rPr>
                <w:rFonts w:ascii="Times New Roman" w:hAnsi="Times New Roman" w:cs="Times New Roman"/>
              </w:rPr>
              <w:t xml:space="preserve"> </w:t>
            </w:r>
            <w:r w:rsidRPr="002421B3">
              <w:rPr>
                <w:rFonts w:ascii="Times New Roman" w:hAnsi="Times New Roman" w:cs="Times New Roman"/>
                <w:i/>
              </w:rPr>
              <w:t xml:space="preserve">A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görög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és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latin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próza</w:t>
            </w:r>
            <w:proofErr w:type="spellEnd"/>
            <w:r w:rsidRPr="002421B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</w:rPr>
              <w:t>mesterei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</w:rPr>
              <w:t>Európa</w:t>
            </w:r>
            <w:proofErr w:type="spellEnd"/>
            <w:r w:rsidRPr="002421B3">
              <w:rPr>
                <w:rFonts w:ascii="Times New Roman" w:hAnsi="Times New Roman" w:cs="Times New Roman"/>
              </w:rPr>
              <w:t xml:space="preserve">, Budapest 1964.  </w:t>
            </w:r>
            <w:hyperlink r:id="rId13" w:history="1">
              <w:r w:rsidRPr="002421B3">
                <w:rPr>
                  <w:rStyle w:val="Hyperlink"/>
                  <w:rFonts w:ascii="Times New Roman" w:hAnsi="Times New Roman" w:cs="Times New Roman"/>
                </w:rPr>
                <w:t>http://mek.oszk.hu/06100/06151/06151.htm</w:t>
              </w:r>
            </w:hyperlink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Szigeti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Lajos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Sándor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mégis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Marsyas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?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Korformáló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mitológia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in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Tiszatáj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(1994/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Május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) 64-72.</w:t>
            </w:r>
          </w:p>
          <w:p w:rsidR="002421B3" w:rsidRPr="002421B3" w:rsidRDefault="002421B3" w:rsidP="002421B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smallCaps/>
                <w:szCs w:val="24"/>
                <w:lang w:eastAsia="hu-HU"/>
              </w:rPr>
              <w:t>Tánczos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Vilmos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Folklórszimbólumok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,</w:t>
            </w:r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Magyar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Néprajz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Antropológia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Tanszék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Kolozsvár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2006.</w:t>
            </w:r>
          </w:p>
          <w:p w:rsidR="002421B3" w:rsidRPr="002421B3" w:rsidRDefault="002421B3" w:rsidP="002421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Teremtéstörténetek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.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Válogatás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a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világ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2421B3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teremtéséről</w:t>
            </w:r>
            <w:proofErr w:type="spellEnd"/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. </w:t>
            </w:r>
            <w:hyperlink r:id="rId14" w:history="1">
              <w:r w:rsidRPr="002421B3">
                <w:rPr>
                  <w:rStyle w:val="Hyperlink"/>
                  <w:rFonts w:ascii="Times New Roman" w:eastAsia="Times New Roman" w:hAnsi="Times New Roman" w:cs="Times New Roman"/>
                  <w:szCs w:val="24"/>
                  <w:lang w:eastAsia="hu-HU"/>
                </w:rPr>
                <w:t>http://mek.oszk.hu/00100/00192/html/</w:t>
              </w:r>
            </w:hyperlink>
            <w:r w:rsidRPr="002421B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</w:p>
          <w:p w:rsidR="002421B3" w:rsidRPr="002421B3" w:rsidRDefault="002421B3" w:rsidP="002421B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21B3">
              <w:rPr>
                <w:rFonts w:ascii="Times New Roman" w:hAnsi="Times New Roman" w:cs="Times New Roman"/>
                <w:smallCaps/>
                <w:szCs w:val="24"/>
              </w:rPr>
              <w:t>Trencsényi-Waldapfel</w:t>
            </w:r>
            <w:proofErr w:type="spellEnd"/>
            <w:r w:rsidRPr="002421B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  <w:szCs w:val="24"/>
              </w:rPr>
              <w:t>Imre</w:t>
            </w:r>
            <w:proofErr w:type="spellEnd"/>
            <w:r w:rsidRPr="002421B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  <w:i/>
                <w:szCs w:val="24"/>
              </w:rPr>
              <w:t>Mitológia</w:t>
            </w:r>
            <w:proofErr w:type="spellEnd"/>
            <w:r w:rsidRPr="002421B3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2421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szCs w:val="24"/>
              </w:rPr>
              <w:t>Gondolat</w:t>
            </w:r>
            <w:proofErr w:type="spellEnd"/>
            <w:r w:rsidRPr="002421B3">
              <w:rPr>
                <w:rFonts w:ascii="Times New Roman" w:hAnsi="Times New Roman" w:cs="Times New Roman"/>
                <w:szCs w:val="24"/>
              </w:rPr>
              <w:t>, Budapest 1974.</w:t>
            </w:r>
          </w:p>
          <w:p w:rsidR="003D0A7C" w:rsidRPr="00F427EE" w:rsidRDefault="002421B3" w:rsidP="00F427E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421B3">
              <w:rPr>
                <w:rFonts w:ascii="Times New Roman" w:hAnsi="Times New Roman" w:cs="Times New Roman"/>
                <w:smallCaps/>
                <w:szCs w:val="24"/>
              </w:rPr>
              <w:t>Weöres</w:t>
            </w:r>
            <w:proofErr w:type="spellEnd"/>
            <w:r w:rsidRPr="002421B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  <w:szCs w:val="24"/>
              </w:rPr>
              <w:t>Sándor</w:t>
            </w:r>
            <w:proofErr w:type="spellEnd"/>
            <w:r w:rsidRPr="002421B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421B3">
              <w:rPr>
                <w:rFonts w:ascii="Times New Roman" w:hAnsi="Times New Roman" w:cs="Times New Roman"/>
                <w:i/>
                <w:szCs w:val="24"/>
              </w:rPr>
              <w:t>Istár</w:t>
            </w:r>
            <w:proofErr w:type="spellEnd"/>
            <w:r w:rsidRPr="002421B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i/>
                <w:szCs w:val="24"/>
              </w:rPr>
              <w:t>pokoljárása</w:t>
            </w:r>
            <w:proofErr w:type="spellEnd"/>
            <w:r w:rsidRPr="002421B3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2421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421B3">
              <w:rPr>
                <w:rFonts w:ascii="Times New Roman" w:hAnsi="Times New Roman" w:cs="Times New Roman"/>
                <w:szCs w:val="24"/>
              </w:rPr>
              <w:t>Nyugat</w:t>
            </w:r>
            <w:proofErr w:type="spellEnd"/>
            <w:r w:rsidRPr="002421B3">
              <w:rPr>
                <w:rFonts w:ascii="Times New Roman" w:hAnsi="Times New Roman" w:cs="Times New Roman"/>
                <w:szCs w:val="24"/>
              </w:rPr>
              <w:t xml:space="preserve">, 1939/9. </w:t>
            </w:r>
            <w:hyperlink r:id="rId15" w:history="1">
              <w:r w:rsidRPr="002421B3">
                <w:rPr>
                  <w:rStyle w:val="Hyperlink"/>
                  <w:rFonts w:ascii="Times New Roman" w:hAnsi="Times New Roman" w:cs="Times New Roman"/>
                  <w:szCs w:val="24"/>
                </w:rPr>
                <w:t>http://epa.oszk.hu/00000/00022/00644/20738.htm</w:t>
              </w:r>
            </w:hyperlink>
            <w:r w:rsidRPr="002421B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23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>9. Co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ţi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isci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 cu a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ş</w:t>
      </w:r>
      <w:r w:rsidRPr="00AD64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</w:t>
      </w:r>
      <w:r w:rsidRPr="00AD64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ile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re</w:t>
      </w:r>
      <w:r w:rsidRPr="00AD64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tanţil</w:t>
      </w:r>
      <w:r w:rsidRPr="00AD64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c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ită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ist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 aso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ilor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f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on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gaj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at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reze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d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o-RO"/>
        </w:rPr>
        <w:t>fe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re</w:t>
      </w:r>
      <w:r w:rsidRPr="00AD641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o-RO"/>
        </w:rPr>
        <w:t>n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 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og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</w:p>
    <w:p w:rsidR="006C46D0" w:rsidRPr="00AD6415" w:rsidRDefault="006C46D0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6C46D0" w:rsidRPr="00AD6415" w:rsidTr="006C46D0">
        <w:tc>
          <w:tcPr>
            <w:tcW w:w="10064" w:type="dxa"/>
          </w:tcPr>
          <w:p w:rsidR="006C46D0" w:rsidRPr="00AD6415" w:rsidRDefault="006C46D0" w:rsidP="00ED666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nutul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nţă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 unive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D64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 str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inăt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te.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ntru o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bună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pta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 la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rinţ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 pieţ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muncii a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nutu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ui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AD641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-a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discuții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tât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sori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d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mbă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tură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="00ED66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englez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 din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iune,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câ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 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ntanţ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j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torilor din mediul soci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-c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 și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ri.</w:t>
            </w:r>
          </w:p>
        </w:tc>
      </w:tr>
    </w:tbl>
    <w:p w:rsidR="006C46D0" w:rsidRPr="00AD6415" w:rsidRDefault="006C46D0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10. Eva</w:t>
      </w:r>
      <w:r w:rsidRPr="00AD641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lu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410"/>
        <w:gridCol w:w="2717"/>
        <w:gridCol w:w="2547"/>
      </w:tblGrid>
      <w:tr w:rsidR="002D594D" w:rsidRPr="00AD6415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tivit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10.1. Crite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</w:p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10.2. Metode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lu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10.3.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nota</w:t>
            </w:r>
          </w:p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2D594D" w:rsidRPr="00AD6415">
        <w:trPr>
          <w:trHeight w:hRule="exact" w:val="3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10.4.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605AAE" w:rsidRDefault="00887BB6" w:rsidP="00605A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530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si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2D594D" w:rsidRPr="00AD6415" w:rsidRDefault="00887BB6" w:rsidP="00F724E2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ED66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unoș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lor;</w:t>
            </w:r>
          </w:p>
          <w:p w:rsidR="002D594D" w:rsidRPr="00605AAE" w:rsidRDefault="00887BB6" w:rsidP="00605A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585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ţ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605AA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2D594D" w:rsidRPr="00605AAE" w:rsidRDefault="00887BB6" w:rsidP="00605A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101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dul de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 a l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mbajului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spe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iali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te;</w:t>
            </w:r>
          </w:p>
          <w:p w:rsidR="002D594D" w:rsidRPr="00605AAE" w:rsidRDefault="00887BB6" w:rsidP="00A1391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9" w:right="88" w:hanging="25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rite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05A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ea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="00ED6666"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spe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tele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le: 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="00ED6666"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io</w:t>
            </w:r>
            <w:r w:rsidRPr="00605A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="00A1391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605A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sul pentru studiu ind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605AA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d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605A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605A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724E2" w:rsidRPr="00AD6415" w:rsidRDefault="00F724E2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F60AD" w:rsidRPr="00AD6415" w:rsidRDefault="00AF60A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887BB6" w:rsidP="00F724E2">
            <w:pPr>
              <w:spacing w:after="0" w:line="240" w:lineRule="auto"/>
              <w:ind w:left="791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men </w:t>
            </w:r>
            <w:r w:rsidR="00BF176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scris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2D594D" w:rsidP="00F7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D594D" w:rsidRPr="00AD6415" w:rsidRDefault="009D45D2" w:rsidP="009D45D2">
            <w:pPr>
              <w:spacing w:after="0" w:line="240" w:lineRule="auto"/>
              <w:ind w:left="1062" w:right="92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887BB6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2D594D" w:rsidRPr="00AD6415" w:rsidTr="009D45D2">
        <w:trPr>
          <w:trHeight w:hRule="exact"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10.5.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BF176B" w:rsidRDefault="000860D1" w:rsidP="009D45D2">
            <w:pPr>
              <w:pStyle w:val="ListParagraph"/>
              <w:spacing w:after="0" w:line="240" w:lineRule="auto"/>
              <w:ind w:left="259" w:right="8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860D1" w:rsidP="00F724E2">
            <w:pPr>
              <w:spacing w:after="0" w:line="240" w:lineRule="auto"/>
              <w:ind w:left="835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94D" w:rsidRPr="00AD6415" w:rsidRDefault="000860D1" w:rsidP="00F724E2">
            <w:pPr>
              <w:spacing w:after="0" w:line="240" w:lineRule="auto"/>
              <w:ind w:left="1061" w:right="9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D594D" w:rsidRPr="00AD6415" w:rsidTr="005E1A0F">
        <w:trPr>
          <w:trHeight w:hRule="exact" w:val="2327"/>
        </w:trPr>
        <w:tc>
          <w:tcPr>
            <w:tcW w:w="10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E2" w:rsidRPr="00AD6415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10.6. 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erf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orman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ţ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  <w:p w:rsidR="002D594D" w:rsidRDefault="00887BB6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Cuno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ntelor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fund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men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 de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="00F724E2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ntelo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/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ptel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 m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jor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olos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tă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nolo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iei,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unoștin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ț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 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="00F724E2"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sul a</w:t>
            </w:r>
            <w:r w:rsidRPr="00AD64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iz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lor li</w:t>
            </w:r>
            <w:r w:rsidRPr="00AD64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D64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rar</w:t>
            </w:r>
            <w:r w:rsidRPr="00AD64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="00BA1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/c</w:t>
            </w:r>
            <w:r w:rsidR="005E1A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ulturale</w:t>
            </w:r>
            <w:r w:rsidRPr="00AD64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3B03AE" w:rsidRPr="00AD6415" w:rsidRDefault="003B03AE" w:rsidP="00F724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Elaborarea unui discurs oral/scris complex, bogat lexical și sintactic, articulat precis din punct de vedere logic pe o temă dată. </w:t>
            </w:r>
          </w:p>
          <w:p w:rsidR="00F724E2" w:rsidRPr="00AD6415" w:rsidRDefault="00F724E2" w:rsidP="009D45D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min. 7</w:t>
            </w:r>
            <w:r w:rsidR="009D45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 din numărul total de cursuri</w:t>
            </w:r>
            <w:r w:rsidRPr="00AD64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Nerespectarea prezenței minime obligatorii se sancționează cu diminuarea notei finale cu 1 punct/absență pentru fiecare absență nemotivată peste limita admisă.</w:t>
            </w:r>
            <w:r w:rsidR="00C12F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724E2" w:rsidRPr="00AD6415" w:rsidRDefault="00F724E2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887BB6" w:rsidP="00F724E2">
      <w:pPr>
        <w:tabs>
          <w:tab w:val="left" w:pos="3100"/>
          <w:tab w:val="left" w:pos="65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ompl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rii: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D6415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titul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rului de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titul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rului de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semina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6A2222" w:rsidRPr="006905A6" w:rsidRDefault="006A2222" w:rsidP="006A2222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A92D03">
        <w:rPr>
          <w:rFonts w:ascii="Times New Roman" w:hAnsi="Times New Roman" w:cs="Times New Roman"/>
          <w:lang w:val="ro-RO"/>
        </w:rPr>
        <w:t>01.10.2018</w:t>
      </w:r>
      <w:r>
        <w:rPr>
          <w:rFonts w:ascii="Times New Roman" w:hAnsi="Times New Roman" w:cs="Times New Roman"/>
          <w:lang w:val="ro-RO"/>
        </w:rPr>
        <w:t xml:space="preserve">                                     </w:t>
      </w:r>
      <w:r w:rsidRPr="006905A6">
        <w:rPr>
          <w:rFonts w:ascii="Times New Roman" w:hAnsi="Times New Roman" w:cs="Times New Roman"/>
          <w:lang w:val="ro-RO"/>
        </w:rPr>
        <w:t xml:space="preserve">Lect. Univ. dr. </w:t>
      </w:r>
      <w:proofErr w:type="spellStart"/>
      <w:r w:rsidRPr="006905A6">
        <w:rPr>
          <w:rFonts w:ascii="Times New Roman" w:hAnsi="Times New Roman" w:cs="Times New Roman"/>
          <w:lang w:val="ro-RO"/>
        </w:rPr>
        <w:t>Bökös</w:t>
      </w:r>
      <w:proofErr w:type="spellEnd"/>
      <w:r w:rsidRPr="006905A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905A6">
        <w:rPr>
          <w:rFonts w:ascii="Times New Roman" w:hAnsi="Times New Roman" w:cs="Times New Roman"/>
          <w:lang w:val="ro-RO"/>
        </w:rPr>
        <w:t>Borbála</w:t>
      </w:r>
      <w:proofErr w:type="spellEnd"/>
      <w:r>
        <w:rPr>
          <w:rFonts w:ascii="Times New Roman" w:hAnsi="Times New Roman" w:cs="Times New Roman"/>
          <w:lang w:val="ro-RO"/>
        </w:rPr>
        <w:t xml:space="preserve">                  </w:t>
      </w:r>
      <w:r w:rsidRPr="006905A6">
        <w:rPr>
          <w:rFonts w:ascii="Times New Roman" w:hAnsi="Times New Roman" w:cs="Times New Roman"/>
          <w:lang w:val="ro-RO"/>
        </w:rPr>
        <w:t xml:space="preserve">Lect. Univ. dr. </w:t>
      </w:r>
      <w:proofErr w:type="spellStart"/>
      <w:r w:rsidRPr="006905A6">
        <w:rPr>
          <w:rFonts w:ascii="Times New Roman" w:hAnsi="Times New Roman" w:cs="Times New Roman"/>
          <w:lang w:val="ro-RO"/>
        </w:rPr>
        <w:t>Bökös</w:t>
      </w:r>
      <w:proofErr w:type="spellEnd"/>
      <w:r w:rsidRPr="006905A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905A6">
        <w:rPr>
          <w:rFonts w:ascii="Times New Roman" w:hAnsi="Times New Roman" w:cs="Times New Roman"/>
          <w:lang w:val="ro-RO"/>
        </w:rPr>
        <w:t>Borbála</w:t>
      </w:r>
      <w:proofErr w:type="spellEnd"/>
    </w:p>
    <w:p w:rsidR="006A2222" w:rsidRPr="006905A6" w:rsidRDefault="006A2222" w:rsidP="006A22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F724E2" w:rsidRPr="00AD6415" w:rsidRDefault="00F724E2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Pr="00AD6415" w:rsidRDefault="002D594D" w:rsidP="00F72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D594D" w:rsidRDefault="00887BB6" w:rsidP="00F724E2">
      <w:pPr>
        <w:tabs>
          <w:tab w:val="left" w:pos="65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 xml:space="preserve">ta 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vi</w:t>
      </w:r>
      <w:r w:rsidRPr="00AD6415">
        <w:rPr>
          <w:rFonts w:ascii="Times New Roman" w:eastAsia="Times New Roman" w:hAnsi="Times New Roman" w:cs="Times New Roman"/>
          <w:spacing w:val="4"/>
          <w:position w:val="-3"/>
          <w:sz w:val="24"/>
          <w:szCs w:val="24"/>
          <w:lang w:val="ro-RO"/>
        </w:rPr>
        <w:t>z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ă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rii în d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ar</w:t>
      </w:r>
      <w:r w:rsidRPr="00AD6415">
        <w:rPr>
          <w:rFonts w:ascii="Times New Roman" w:eastAsia="Times New Roman" w:hAnsi="Times New Roman" w:cs="Times New Roman"/>
          <w:spacing w:val="3"/>
          <w:position w:val="-3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spacing w:val="-1"/>
          <w:position w:val="-3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nt:</w:t>
      </w:r>
      <w:r w:rsidRPr="00AD6415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ab/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dir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torului </w:t>
      </w:r>
      <w:r w:rsidRPr="00AD6415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AD6415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d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ar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AD6415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AD6415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AD6415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</w:p>
    <w:p w:rsidR="006A2222" w:rsidRPr="006905A6" w:rsidRDefault="00A92D03" w:rsidP="006A222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01.10.2018</w:t>
      </w:r>
      <w:r w:rsidR="006A2222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</w:t>
      </w:r>
      <w:r w:rsidR="006A2222" w:rsidRPr="006905A6">
        <w:rPr>
          <w:rFonts w:ascii="Times New Roman" w:hAnsi="Times New Roman" w:cs="Times New Roman"/>
          <w:lang w:val="ro-RO"/>
        </w:rPr>
        <w:t xml:space="preserve">Lect. Univ. dr. </w:t>
      </w:r>
      <w:proofErr w:type="spellStart"/>
      <w:r w:rsidR="006A2222" w:rsidRPr="006905A6">
        <w:rPr>
          <w:rFonts w:ascii="Times New Roman" w:hAnsi="Times New Roman" w:cs="Times New Roman"/>
          <w:lang w:val="ro-RO"/>
        </w:rPr>
        <w:t>Bökös</w:t>
      </w:r>
      <w:proofErr w:type="spellEnd"/>
      <w:r w:rsidR="006A2222" w:rsidRPr="006905A6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6A2222" w:rsidRPr="006905A6">
        <w:rPr>
          <w:rFonts w:ascii="Times New Roman" w:hAnsi="Times New Roman" w:cs="Times New Roman"/>
          <w:lang w:val="ro-RO"/>
        </w:rPr>
        <w:t>Borbála</w:t>
      </w:r>
      <w:proofErr w:type="spellEnd"/>
    </w:p>
    <w:p w:rsidR="006A2222" w:rsidRPr="00AD6415" w:rsidRDefault="006A2222" w:rsidP="00F724E2">
      <w:pPr>
        <w:tabs>
          <w:tab w:val="left" w:pos="65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6A2222" w:rsidRPr="00AD6415" w:rsidSect="002421B3">
      <w:pgSz w:w="11920" w:h="16860"/>
      <w:pgMar w:top="1040" w:right="680" w:bottom="126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483"/>
    <w:multiLevelType w:val="hybridMultilevel"/>
    <w:tmpl w:val="8B5A809C"/>
    <w:lvl w:ilvl="0" w:tplc="91E6CF7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9" w:hanging="360"/>
      </w:pPr>
    </w:lvl>
    <w:lvl w:ilvl="2" w:tplc="0418001B" w:tentative="1">
      <w:start w:val="1"/>
      <w:numFmt w:val="lowerRoman"/>
      <w:lvlText w:val="%3."/>
      <w:lvlJc w:val="right"/>
      <w:pPr>
        <w:ind w:left="1799" w:hanging="180"/>
      </w:pPr>
    </w:lvl>
    <w:lvl w:ilvl="3" w:tplc="0418000F" w:tentative="1">
      <w:start w:val="1"/>
      <w:numFmt w:val="decimal"/>
      <w:lvlText w:val="%4."/>
      <w:lvlJc w:val="left"/>
      <w:pPr>
        <w:ind w:left="2519" w:hanging="360"/>
      </w:pPr>
    </w:lvl>
    <w:lvl w:ilvl="4" w:tplc="04180019" w:tentative="1">
      <w:start w:val="1"/>
      <w:numFmt w:val="lowerLetter"/>
      <w:lvlText w:val="%5."/>
      <w:lvlJc w:val="left"/>
      <w:pPr>
        <w:ind w:left="3239" w:hanging="360"/>
      </w:pPr>
    </w:lvl>
    <w:lvl w:ilvl="5" w:tplc="0418001B" w:tentative="1">
      <w:start w:val="1"/>
      <w:numFmt w:val="lowerRoman"/>
      <w:lvlText w:val="%6."/>
      <w:lvlJc w:val="right"/>
      <w:pPr>
        <w:ind w:left="3959" w:hanging="180"/>
      </w:pPr>
    </w:lvl>
    <w:lvl w:ilvl="6" w:tplc="0418000F" w:tentative="1">
      <w:start w:val="1"/>
      <w:numFmt w:val="decimal"/>
      <w:lvlText w:val="%7."/>
      <w:lvlJc w:val="left"/>
      <w:pPr>
        <w:ind w:left="4679" w:hanging="360"/>
      </w:pPr>
    </w:lvl>
    <w:lvl w:ilvl="7" w:tplc="04180019" w:tentative="1">
      <w:start w:val="1"/>
      <w:numFmt w:val="lowerLetter"/>
      <w:lvlText w:val="%8."/>
      <w:lvlJc w:val="left"/>
      <w:pPr>
        <w:ind w:left="5399" w:hanging="360"/>
      </w:pPr>
    </w:lvl>
    <w:lvl w:ilvl="8" w:tplc="041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3B52E5F"/>
    <w:multiLevelType w:val="hybridMultilevel"/>
    <w:tmpl w:val="8272B0DE"/>
    <w:lvl w:ilvl="0" w:tplc="040E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152F"/>
    <w:multiLevelType w:val="hybridMultilevel"/>
    <w:tmpl w:val="ED4C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7B20"/>
    <w:multiLevelType w:val="hybridMultilevel"/>
    <w:tmpl w:val="8C4E1F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2724"/>
    <w:multiLevelType w:val="hybridMultilevel"/>
    <w:tmpl w:val="8B3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591A"/>
    <w:multiLevelType w:val="hybridMultilevel"/>
    <w:tmpl w:val="4CDC0524"/>
    <w:lvl w:ilvl="0" w:tplc="6AD2780E">
      <w:start w:val="14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31E96F6A"/>
    <w:multiLevelType w:val="hybridMultilevel"/>
    <w:tmpl w:val="0004E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3952"/>
    <w:multiLevelType w:val="hybridMultilevel"/>
    <w:tmpl w:val="249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87630"/>
    <w:multiLevelType w:val="hybridMultilevel"/>
    <w:tmpl w:val="0DC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21694"/>
    <w:multiLevelType w:val="singleLevel"/>
    <w:tmpl w:val="B7945CDA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3C3E50E4"/>
    <w:multiLevelType w:val="hybridMultilevel"/>
    <w:tmpl w:val="E1308C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D10EB"/>
    <w:multiLevelType w:val="hybridMultilevel"/>
    <w:tmpl w:val="F8AED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6843"/>
    <w:multiLevelType w:val="hybridMultilevel"/>
    <w:tmpl w:val="2F7AAC6A"/>
    <w:lvl w:ilvl="0" w:tplc="B7945CD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3A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51376669"/>
    <w:multiLevelType w:val="hybridMultilevel"/>
    <w:tmpl w:val="EC00828E"/>
    <w:lvl w:ilvl="0" w:tplc="754C7A0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79" w:hanging="360"/>
      </w:pPr>
    </w:lvl>
    <w:lvl w:ilvl="2" w:tplc="0418001B" w:tentative="1">
      <w:start w:val="1"/>
      <w:numFmt w:val="lowerRoman"/>
      <w:lvlText w:val="%3."/>
      <w:lvlJc w:val="right"/>
      <w:pPr>
        <w:ind w:left="1799" w:hanging="180"/>
      </w:pPr>
    </w:lvl>
    <w:lvl w:ilvl="3" w:tplc="0418000F" w:tentative="1">
      <w:start w:val="1"/>
      <w:numFmt w:val="decimal"/>
      <w:lvlText w:val="%4."/>
      <w:lvlJc w:val="left"/>
      <w:pPr>
        <w:ind w:left="2519" w:hanging="360"/>
      </w:pPr>
    </w:lvl>
    <w:lvl w:ilvl="4" w:tplc="04180019" w:tentative="1">
      <w:start w:val="1"/>
      <w:numFmt w:val="lowerLetter"/>
      <w:lvlText w:val="%5."/>
      <w:lvlJc w:val="left"/>
      <w:pPr>
        <w:ind w:left="3239" w:hanging="360"/>
      </w:pPr>
    </w:lvl>
    <w:lvl w:ilvl="5" w:tplc="0418001B" w:tentative="1">
      <w:start w:val="1"/>
      <w:numFmt w:val="lowerRoman"/>
      <w:lvlText w:val="%6."/>
      <w:lvlJc w:val="right"/>
      <w:pPr>
        <w:ind w:left="3959" w:hanging="180"/>
      </w:pPr>
    </w:lvl>
    <w:lvl w:ilvl="6" w:tplc="0418000F" w:tentative="1">
      <w:start w:val="1"/>
      <w:numFmt w:val="decimal"/>
      <w:lvlText w:val="%7."/>
      <w:lvlJc w:val="left"/>
      <w:pPr>
        <w:ind w:left="4679" w:hanging="360"/>
      </w:pPr>
    </w:lvl>
    <w:lvl w:ilvl="7" w:tplc="04180019" w:tentative="1">
      <w:start w:val="1"/>
      <w:numFmt w:val="lowerLetter"/>
      <w:lvlText w:val="%8."/>
      <w:lvlJc w:val="left"/>
      <w:pPr>
        <w:ind w:left="5399" w:hanging="360"/>
      </w:pPr>
    </w:lvl>
    <w:lvl w:ilvl="8" w:tplc="0418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54767FD6"/>
    <w:multiLevelType w:val="hybridMultilevel"/>
    <w:tmpl w:val="FD4293C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57745219"/>
    <w:multiLevelType w:val="hybridMultilevel"/>
    <w:tmpl w:val="982AEA64"/>
    <w:lvl w:ilvl="0" w:tplc="075259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4727"/>
    <w:multiLevelType w:val="hybridMultilevel"/>
    <w:tmpl w:val="F1BEA1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8179D"/>
    <w:multiLevelType w:val="hybridMultilevel"/>
    <w:tmpl w:val="34306E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F3072"/>
    <w:multiLevelType w:val="hybridMultilevel"/>
    <w:tmpl w:val="B4CA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457F2"/>
    <w:multiLevelType w:val="hybridMultilevel"/>
    <w:tmpl w:val="B9B4C49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666C1D3D"/>
    <w:multiLevelType w:val="singleLevel"/>
    <w:tmpl w:val="0C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3A6E91"/>
    <w:multiLevelType w:val="hybridMultilevel"/>
    <w:tmpl w:val="C44C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652E"/>
    <w:multiLevelType w:val="hybridMultilevel"/>
    <w:tmpl w:val="F8C43E4E"/>
    <w:lvl w:ilvl="0" w:tplc="040E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4">
    <w:nsid w:val="748C6E6A"/>
    <w:multiLevelType w:val="hybridMultilevel"/>
    <w:tmpl w:val="7EDE7210"/>
    <w:lvl w:ilvl="0" w:tplc="3FC49B20">
      <w:start w:val="14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>
    <w:nsid w:val="76795506"/>
    <w:multiLevelType w:val="hybridMultilevel"/>
    <w:tmpl w:val="F8AED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B3672"/>
    <w:multiLevelType w:val="singleLevel"/>
    <w:tmpl w:val="D294F1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DD3630B"/>
    <w:multiLevelType w:val="hybridMultilevel"/>
    <w:tmpl w:val="9B3E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0"/>
  </w:num>
  <w:num w:numId="5">
    <w:abstractNumId w:val="18"/>
  </w:num>
  <w:num w:numId="6">
    <w:abstractNumId w:val="10"/>
  </w:num>
  <w:num w:numId="7">
    <w:abstractNumId w:val="22"/>
  </w:num>
  <w:num w:numId="8">
    <w:abstractNumId w:val="9"/>
  </w:num>
  <w:num w:numId="9">
    <w:abstractNumId w:val="12"/>
  </w:num>
  <w:num w:numId="10">
    <w:abstractNumId w:val="15"/>
  </w:num>
  <w:num w:numId="11">
    <w:abstractNumId w:val="16"/>
  </w:num>
  <w:num w:numId="12">
    <w:abstractNumId w:val="20"/>
  </w:num>
  <w:num w:numId="13">
    <w:abstractNumId w:val="4"/>
  </w:num>
  <w:num w:numId="14">
    <w:abstractNumId w:val="26"/>
  </w:num>
  <w:num w:numId="15">
    <w:abstractNumId w:val="24"/>
  </w:num>
  <w:num w:numId="16">
    <w:abstractNumId w:val="21"/>
  </w:num>
  <w:num w:numId="17">
    <w:abstractNumId w:val="5"/>
  </w:num>
  <w:num w:numId="18">
    <w:abstractNumId w:val="27"/>
  </w:num>
  <w:num w:numId="19">
    <w:abstractNumId w:val="13"/>
  </w:num>
  <w:num w:numId="20">
    <w:abstractNumId w:val="2"/>
  </w:num>
  <w:num w:numId="21">
    <w:abstractNumId w:val="19"/>
  </w:num>
  <w:num w:numId="22">
    <w:abstractNumId w:val="1"/>
  </w:num>
  <w:num w:numId="23">
    <w:abstractNumId w:val="23"/>
  </w:num>
  <w:num w:numId="24">
    <w:abstractNumId w:val="1"/>
  </w:num>
  <w:num w:numId="25">
    <w:abstractNumId w:val="8"/>
  </w:num>
  <w:num w:numId="26">
    <w:abstractNumId w:val="25"/>
  </w:num>
  <w:num w:numId="27">
    <w:abstractNumId w:val="11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4D"/>
    <w:rsid w:val="000072AB"/>
    <w:rsid w:val="0002455F"/>
    <w:rsid w:val="00026156"/>
    <w:rsid w:val="000444CC"/>
    <w:rsid w:val="0006326D"/>
    <w:rsid w:val="00066A4C"/>
    <w:rsid w:val="00083C88"/>
    <w:rsid w:val="00085929"/>
    <w:rsid w:val="000860D1"/>
    <w:rsid w:val="000906D2"/>
    <w:rsid w:val="000A27AF"/>
    <w:rsid w:val="000C2A07"/>
    <w:rsid w:val="000D7901"/>
    <w:rsid w:val="000E0672"/>
    <w:rsid w:val="001513A9"/>
    <w:rsid w:val="00165982"/>
    <w:rsid w:val="0018020E"/>
    <w:rsid w:val="001A7D64"/>
    <w:rsid w:val="001B0073"/>
    <w:rsid w:val="001E143E"/>
    <w:rsid w:val="001E3026"/>
    <w:rsid w:val="001E631C"/>
    <w:rsid w:val="001E74C0"/>
    <w:rsid w:val="00202AB8"/>
    <w:rsid w:val="00203B54"/>
    <w:rsid w:val="00223B71"/>
    <w:rsid w:val="002421B3"/>
    <w:rsid w:val="00287173"/>
    <w:rsid w:val="0029496E"/>
    <w:rsid w:val="002A0013"/>
    <w:rsid w:val="002B1247"/>
    <w:rsid w:val="002C43DC"/>
    <w:rsid w:val="002C4579"/>
    <w:rsid w:val="002D594D"/>
    <w:rsid w:val="003103AC"/>
    <w:rsid w:val="00311881"/>
    <w:rsid w:val="003205CD"/>
    <w:rsid w:val="0032135F"/>
    <w:rsid w:val="00347089"/>
    <w:rsid w:val="00356EDF"/>
    <w:rsid w:val="00357C30"/>
    <w:rsid w:val="003648BE"/>
    <w:rsid w:val="00373229"/>
    <w:rsid w:val="00381EA7"/>
    <w:rsid w:val="003B03AE"/>
    <w:rsid w:val="003C58BB"/>
    <w:rsid w:val="003C7BD7"/>
    <w:rsid w:val="003D0A7C"/>
    <w:rsid w:val="003D0E36"/>
    <w:rsid w:val="003D0F47"/>
    <w:rsid w:val="003E6E80"/>
    <w:rsid w:val="003F5D10"/>
    <w:rsid w:val="00403CB5"/>
    <w:rsid w:val="00404D6A"/>
    <w:rsid w:val="00415CA4"/>
    <w:rsid w:val="004204A8"/>
    <w:rsid w:val="0044738B"/>
    <w:rsid w:val="00453C32"/>
    <w:rsid w:val="004610E6"/>
    <w:rsid w:val="004754EA"/>
    <w:rsid w:val="00486464"/>
    <w:rsid w:val="00487233"/>
    <w:rsid w:val="00487C9B"/>
    <w:rsid w:val="004A0FEE"/>
    <w:rsid w:val="004A1AEB"/>
    <w:rsid w:val="004C22A1"/>
    <w:rsid w:val="004D1113"/>
    <w:rsid w:val="004D6169"/>
    <w:rsid w:val="004F33DE"/>
    <w:rsid w:val="00500FD0"/>
    <w:rsid w:val="005018CF"/>
    <w:rsid w:val="0052615D"/>
    <w:rsid w:val="005354E3"/>
    <w:rsid w:val="005379A8"/>
    <w:rsid w:val="00537F02"/>
    <w:rsid w:val="00563D9B"/>
    <w:rsid w:val="00565E0E"/>
    <w:rsid w:val="00580B0E"/>
    <w:rsid w:val="00593C6D"/>
    <w:rsid w:val="005966E4"/>
    <w:rsid w:val="005A339E"/>
    <w:rsid w:val="005B6EF9"/>
    <w:rsid w:val="005C31F4"/>
    <w:rsid w:val="005E1A0F"/>
    <w:rsid w:val="00605AAE"/>
    <w:rsid w:val="00613459"/>
    <w:rsid w:val="00613E32"/>
    <w:rsid w:val="00624033"/>
    <w:rsid w:val="00627D7F"/>
    <w:rsid w:val="00653B7E"/>
    <w:rsid w:val="0066420B"/>
    <w:rsid w:val="006A2222"/>
    <w:rsid w:val="006C46D0"/>
    <w:rsid w:val="006D2333"/>
    <w:rsid w:val="00721A4F"/>
    <w:rsid w:val="00737146"/>
    <w:rsid w:val="0078618A"/>
    <w:rsid w:val="00787A7E"/>
    <w:rsid w:val="007A0E4E"/>
    <w:rsid w:val="007A20E4"/>
    <w:rsid w:val="007D1B03"/>
    <w:rsid w:val="00806C4E"/>
    <w:rsid w:val="008200BC"/>
    <w:rsid w:val="008227BA"/>
    <w:rsid w:val="00871F12"/>
    <w:rsid w:val="0088177B"/>
    <w:rsid w:val="00882D85"/>
    <w:rsid w:val="00887BB6"/>
    <w:rsid w:val="008A4CB1"/>
    <w:rsid w:val="008B1C47"/>
    <w:rsid w:val="008E41E3"/>
    <w:rsid w:val="008E4EE4"/>
    <w:rsid w:val="00905A4C"/>
    <w:rsid w:val="00910C6A"/>
    <w:rsid w:val="00925662"/>
    <w:rsid w:val="009268C2"/>
    <w:rsid w:val="0098059C"/>
    <w:rsid w:val="009925E7"/>
    <w:rsid w:val="00992658"/>
    <w:rsid w:val="009A07AC"/>
    <w:rsid w:val="009D3DD1"/>
    <w:rsid w:val="009D45D2"/>
    <w:rsid w:val="009D62B2"/>
    <w:rsid w:val="009F02F4"/>
    <w:rsid w:val="00A074AD"/>
    <w:rsid w:val="00A13913"/>
    <w:rsid w:val="00A1396A"/>
    <w:rsid w:val="00A3413B"/>
    <w:rsid w:val="00A36816"/>
    <w:rsid w:val="00A54200"/>
    <w:rsid w:val="00A56CCB"/>
    <w:rsid w:val="00A61073"/>
    <w:rsid w:val="00A63D15"/>
    <w:rsid w:val="00A760A0"/>
    <w:rsid w:val="00A77445"/>
    <w:rsid w:val="00A92D03"/>
    <w:rsid w:val="00AA0854"/>
    <w:rsid w:val="00AA7CC2"/>
    <w:rsid w:val="00AC2572"/>
    <w:rsid w:val="00AD63EB"/>
    <w:rsid w:val="00AD6415"/>
    <w:rsid w:val="00AE7451"/>
    <w:rsid w:val="00AF0E76"/>
    <w:rsid w:val="00AF60AD"/>
    <w:rsid w:val="00AF6AD0"/>
    <w:rsid w:val="00B11CEA"/>
    <w:rsid w:val="00B17A56"/>
    <w:rsid w:val="00B32937"/>
    <w:rsid w:val="00B85349"/>
    <w:rsid w:val="00B85D92"/>
    <w:rsid w:val="00B95BFF"/>
    <w:rsid w:val="00BA16A6"/>
    <w:rsid w:val="00BB6443"/>
    <w:rsid w:val="00BE63CD"/>
    <w:rsid w:val="00BF176B"/>
    <w:rsid w:val="00BF21A0"/>
    <w:rsid w:val="00BF4006"/>
    <w:rsid w:val="00BF643D"/>
    <w:rsid w:val="00C06E9A"/>
    <w:rsid w:val="00C12DE9"/>
    <w:rsid w:val="00C12FED"/>
    <w:rsid w:val="00C16D72"/>
    <w:rsid w:val="00C4539E"/>
    <w:rsid w:val="00C54CBD"/>
    <w:rsid w:val="00C56F47"/>
    <w:rsid w:val="00C61881"/>
    <w:rsid w:val="00C62814"/>
    <w:rsid w:val="00C62B12"/>
    <w:rsid w:val="00C74B00"/>
    <w:rsid w:val="00C87EE5"/>
    <w:rsid w:val="00C908F9"/>
    <w:rsid w:val="00CC7019"/>
    <w:rsid w:val="00CD547A"/>
    <w:rsid w:val="00D053DD"/>
    <w:rsid w:val="00D100D8"/>
    <w:rsid w:val="00D31EBB"/>
    <w:rsid w:val="00D35C92"/>
    <w:rsid w:val="00D35EDD"/>
    <w:rsid w:val="00D467AD"/>
    <w:rsid w:val="00D548CE"/>
    <w:rsid w:val="00D91A1A"/>
    <w:rsid w:val="00DA1A8D"/>
    <w:rsid w:val="00DD5305"/>
    <w:rsid w:val="00E0408C"/>
    <w:rsid w:val="00E158CB"/>
    <w:rsid w:val="00E5712C"/>
    <w:rsid w:val="00E63D0E"/>
    <w:rsid w:val="00E646E4"/>
    <w:rsid w:val="00E84FD7"/>
    <w:rsid w:val="00E9518D"/>
    <w:rsid w:val="00E96BF5"/>
    <w:rsid w:val="00EB59AC"/>
    <w:rsid w:val="00ED00BB"/>
    <w:rsid w:val="00ED031B"/>
    <w:rsid w:val="00ED6666"/>
    <w:rsid w:val="00EF23E2"/>
    <w:rsid w:val="00EF2BBD"/>
    <w:rsid w:val="00F25F73"/>
    <w:rsid w:val="00F427EE"/>
    <w:rsid w:val="00F55B5D"/>
    <w:rsid w:val="00F712DB"/>
    <w:rsid w:val="00F724E2"/>
    <w:rsid w:val="00F842C4"/>
    <w:rsid w:val="00F86D22"/>
    <w:rsid w:val="00F94C65"/>
    <w:rsid w:val="00FB6FF2"/>
    <w:rsid w:val="00FD1A58"/>
    <w:rsid w:val="00FD4864"/>
    <w:rsid w:val="00FD4A99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0C2A07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79"/>
    <w:pPr>
      <w:ind w:left="720"/>
      <w:contextualSpacing/>
    </w:pPr>
  </w:style>
  <w:style w:type="table" w:styleId="TableGrid">
    <w:name w:val="Table Grid"/>
    <w:basedOn w:val="TableNormal"/>
    <w:uiPriority w:val="59"/>
    <w:rsid w:val="006C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0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2A07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styleId="Emphasis">
    <w:name w:val="Emphasis"/>
    <w:basedOn w:val="DefaultParagraphFont"/>
    <w:uiPriority w:val="20"/>
    <w:qFormat/>
    <w:rsid w:val="00FB6FF2"/>
    <w:rPr>
      <w:i/>
      <w:iCs/>
    </w:rPr>
  </w:style>
  <w:style w:type="paragraph" w:customStyle="1" w:styleId="Norml1">
    <w:name w:val="Normál1"/>
    <w:rsid w:val="004F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eyvalue">
    <w:name w:val="keyvalue"/>
    <w:basedOn w:val="DefaultParagraphFont"/>
    <w:rsid w:val="00F712DB"/>
  </w:style>
  <w:style w:type="character" w:customStyle="1" w:styleId="xc">
    <w:name w:val="xc"/>
    <w:basedOn w:val="DefaultParagraphFont"/>
    <w:rsid w:val="003F5D10"/>
  </w:style>
  <w:style w:type="paragraph" w:styleId="BodyText">
    <w:name w:val="Body Text"/>
    <w:basedOn w:val="Normal"/>
    <w:link w:val="BodyTextChar"/>
    <w:semiHidden/>
    <w:unhideWhenUsed/>
    <w:rsid w:val="003F5D10"/>
    <w:pPr>
      <w:widowControl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5D10"/>
    <w:rPr>
      <w:rFonts w:ascii="Verdana" w:eastAsia="Times New Roman" w:hAnsi="Verdana" w:cs="Times New Roman"/>
      <w:sz w:val="24"/>
      <w:szCs w:val="20"/>
    </w:rPr>
  </w:style>
  <w:style w:type="character" w:customStyle="1" w:styleId="s2">
    <w:name w:val="s2"/>
    <w:basedOn w:val="DefaultParagraphFont"/>
    <w:rsid w:val="002421B3"/>
  </w:style>
  <w:style w:type="character" w:customStyle="1" w:styleId="s3">
    <w:name w:val="s3"/>
    <w:basedOn w:val="DefaultParagraphFont"/>
    <w:rsid w:val="002421B3"/>
  </w:style>
  <w:style w:type="character" w:customStyle="1" w:styleId="st">
    <w:name w:val="st"/>
    <w:basedOn w:val="DefaultParagraphFont"/>
    <w:rsid w:val="00242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link w:val="Heading4Char"/>
    <w:uiPriority w:val="9"/>
    <w:qFormat/>
    <w:rsid w:val="000C2A07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79"/>
    <w:pPr>
      <w:ind w:left="720"/>
      <w:contextualSpacing/>
    </w:pPr>
  </w:style>
  <w:style w:type="table" w:styleId="TableGrid">
    <w:name w:val="Table Grid"/>
    <w:basedOn w:val="TableNormal"/>
    <w:uiPriority w:val="59"/>
    <w:rsid w:val="006C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A0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2A07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styleId="Emphasis">
    <w:name w:val="Emphasis"/>
    <w:basedOn w:val="DefaultParagraphFont"/>
    <w:uiPriority w:val="20"/>
    <w:qFormat/>
    <w:rsid w:val="00FB6FF2"/>
    <w:rPr>
      <w:i/>
      <w:iCs/>
    </w:rPr>
  </w:style>
  <w:style w:type="paragraph" w:customStyle="1" w:styleId="Norml1">
    <w:name w:val="Normál1"/>
    <w:rsid w:val="004F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keyvalue">
    <w:name w:val="keyvalue"/>
    <w:basedOn w:val="DefaultParagraphFont"/>
    <w:rsid w:val="00F712DB"/>
  </w:style>
  <w:style w:type="character" w:customStyle="1" w:styleId="xc">
    <w:name w:val="xc"/>
    <w:basedOn w:val="DefaultParagraphFont"/>
    <w:rsid w:val="003F5D10"/>
  </w:style>
  <w:style w:type="paragraph" w:styleId="BodyText">
    <w:name w:val="Body Text"/>
    <w:basedOn w:val="Normal"/>
    <w:link w:val="BodyTextChar"/>
    <w:semiHidden/>
    <w:unhideWhenUsed/>
    <w:rsid w:val="003F5D10"/>
    <w:pPr>
      <w:widowControl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5D10"/>
    <w:rPr>
      <w:rFonts w:ascii="Verdana" w:eastAsia="Times New Roman" w:hAnsi="Verdana" w:cs="Times New Roman"/>
      <w:sz w:val="24"/>
      <w:szCs w:val="20"/>
    </w:rPr>
  </w:style>
  <w:style w:type="character" w:customStyle="1" w:styleId="s2">
    <w:name w:val="s2"/>
    <w:basedOn w:val="DefaultParagraphFont"/>
    <w:rsid w:val="002421B3"/>
  </w:style>
  <w:style w:type="character" w:customStyle="1" w:styleId="s3">
    <w:name w:val="s3"/>
    <w:basedOn w:val="DefaultParagraphFont"/>
    <w:rsid w:val="002421B3"/>
  </w:style>
  <w:style w:type="character" w:customStyle="1" w:styleId="st">
    <w:name w:val="st"/>
    <w:basedOn w:val="DefaultParagraphFont"/>
    <w:rsid w:val="0024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gylokurt.hu/3303/kulturtortenet/eszmenyi-no-idealis-ferfi.html" TargetMode="External"/><Relationship Id="rId13" Type="http://schemas.openxmlformats.org/officeDocument/2006/relationships/hyperlink" Target="http://mek.oszk.hu/06100/06151/0615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k.oszk.hu/06200/06221/" TargetMode="External"/><Relationship Id="rId12" Type="http://schemas.openxmlformats.org/officeDocument/2006/relationships/hyperlink" Target="http://www.renyiandras.hu/index.php/tanulmanyok/caravaggio/narcisz-a-kepbe-vesz-tekint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k.oszk.hu/07000/07081/" TargetMode="External"/><Relationship Id="rId11" Type="http://schemas.openxmlformats.org/officeDocument/2006/relationships/hyperlink" Target="http://mek.oszk.hu/06100/06151/0615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a.oszk.hu/00000/00022/00644/20738.htm" TargetMode="External"/><Relationship Id="rId10" Type="http://schemas.openxmlformats.org/officeDocument/2006/relationships/hyperlink" Target="http://mek.oszk.hu/03600/036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ek.oszk.hu/02100/02152/html/index.html" TargetMode="External"/><Relationship Id="rId14" Type="http://schemas.openxmlformats.org/officeDocument/2006/relationships/hyperlink" Target="http://mek.oszk.hu/00100/00192/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>Grizli777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Windows User</cp:lastModifiedBy>
  <cp:revision>164</cp:revision>
  <cp:lastPrinted>2015-09-15T13:52:00Z</cp:lastPrinted>
  <dcterms:created xsi:type="dcterms:W3CDTF">2018-08-04T07:10:00Z</dcterms:created>
  <dcterms:modified xsi:type="dcterms:W3CDTF">2018-08-07T17:37:00Z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2013-10-10T00:00:00Z</vt:filetime>
  </property>
</Properties>
</file>