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F" w:rsidRDefault="006C5D5F" w:rsidP="00D74A78">
      <w:pPr>
        <w:rPr>
          <w:lang w:val="ro-RO"/>
        </w:rPr>
      </w:pPr>
      <w:r>
        <w:rPr>
          <w:noProof/>
          <w:lang w:val="en-US"/>
        </w:rPr>
        <w:drawing>
          <wp:inline distT="0" distB="0" distL="0" distR="0" wp14:anchorId="6C65C7D3" wp14:editId="17AFC7FD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5F" w:rsidRDefault="006C5D5F" w:rsidP="00D74A78">
      <w:pPr>
        <w:rPr>
          <w:lang w:val="ro-RO"/>
        </w:rPr>
      </w:pPr>
    </w:p>
    <w:p w:rsidR="004A2705" w:rsidRPr="00F73302" w:rsidRDefault="004A2705" w:rsidP="00D74A78">
      <w:pPr>
        <w:rPr>
          <w:lang w:val="ro-RO"/>
        </w:rPr>
      </w:pPr>
      <w:r w:rsidRPr="00F73302">
        <w:rPr>
          <w:lang w:val="ro-RO"/>
        </w:rPr>
        <w:t xml:space="preserve">Aprobat de Senatul UCP, prin decizia nr. </w:t>
      </w:r>
      <w:r w:rsidR="007053D4" w:rsidRPr="007053D4">
        <w:rPr>
          <w:rFonts w:ascii="Calibri" w:eastAsia="Calibri" w:hAnsi="Calibri" w:cs="Arial"/>
          <w:sz w:val="24"/>
          <w:szCs w:val="28"/>
          <w:lang w:val="ro-RO"/>
        </w:rPr>
        <w:t>2./12.01.2023.</w:t>
      </w:r>
      <w:bookmarkStart w:id="0" w:name="_GoBack"/>
      <w:bookmarkEnd w:id="0"/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Metodologie specifică de admitere la studiile universitare de masterat pentru anul universitar 2023-2024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 xml:space="preserve">Programul de masterat: </w:t>
      </w:r>
      <w:r w:rsidR="00D20F83">
        <w:rPr>
          <w:rFonts w:cstheme="minorHAnsi"/>
          <w:b/>
          <w:sz w:val="24"/>
          <w:szCs w:val="24"/>
          <w:lang w:val="ro-RO"/>
        </w:rPr>
        <w:t>MULTILINGVISM ȘI MULTICULTURALITATE</w:t>
      </w:r>
    </w:p>
    <w:p w:rsidR="004A2705" w:rsidRPr="00F73302" w:rsidRDefault="004A2705" w:rsidP="00915704">
      <w:pPr>
        <w:spacing w:after="12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Prezenta metodologie completează Regulamentul de admitere la studiile universitare de masterat al Universității Creștine </w:t>
      </w:r>
      <w:proofErr w:type="spellStart"/>
      <w:r w:rsidRPr="00F73302">
        <w:rPr>
          <w:rFonts w:cstheme="minorHAnsi"/>
          <w:sz w:val="24"/>
          <w:szCs w:val="24"/>
          <w:lang w:val="ro-RO"/>
        </w:rPr>
        <w:t>Partium</w:t>
      </w:r>
      <w:proofErr w:type="spellEnd"/>
      <w:r w:rsidRPr="00F73302">
        <w:rPr>
          <w:rFonts w:cstheme="minorHAnsi"/>
          <w:sz w:val="24"/>
          <w:szCs w:val="24"/>
          <w:lang w:val="ro-RO"/>
        </w:rPr>
        <w:t xml:space="preserve"> pentru anul universitar 2023-2024 cu elemente specifice programului de masterat </w:t>
      </w:r>
      <w:r w:rsidR="00AA52C1">
        <w:rPr>
          <w:rFonts w:cstheme="minorHAnsi"/>
          <w:b/>
          <w:sz w:val="24"/>
          <w:szCs w:val="24"/>
          <w:lang w:val="ro-RO"/>
        </w:rPr>
        <w:t>MULTILINGVISM ȘI MULTICULTURALITATE</w:t>
      </w:r>
      <w:r w:rsidRPr="00F73302">
        <w:rPr>
          <w:rFonts w:cstheme="minorHAnsi"/>
          <w:b/>
          <w:sz w:val="24"/>
          <w:szCs w:val="24"/>
          <w:lang w:val="ro-RO"/>
        </w:rPr>
        <w:t>.</w:t>
      </w:r>
    </w:p>
    <w:p w:rsidR="004A2705" w:rsidRPr="00F73302" w:rsidRDefault="004A2705" w:rsidP="00915704">
      <w:pPr>
        <w:tabs>
          <w:tab w:val="left" w:pos="9498"/>
        </w:tabs>
        <w:spacing w:after="12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programului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Domeniul de studii: Fi</w:t>
      </w:r>
      <w:r w:rsidR="00A37C3C" w:rsidRPr="00F73302">
        <w:rPr>
          <w:rFonts w:cstheme="minorHAnsi"/>
          <w:sz w:val="24"/>
          <w:szCs w:val="24"/>
          <w:lang w:val="ro-RO"/>
        </w:rPr>
        <w:t>lologie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Programul de studii: </w:t>
      </w:r>
      <w:r w:rsidR="00AA52C1">
        <w:rPr>
          <w:rFonts w:cstheme="minorHAnsi"/>
          <w:sz w:val="24"/>
          <w:szCs w:val="24"/>
          <w:lang w:val="ro-RO"/>
        </w:rPr>
        <w:t>Multilingvism și multiculturalitate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Calificarea absolventului: </w:t>
      </w:r>
      <w:r w:rsidR="00AA52C1">
        <w:rPr>
          <w:rFonts w:cstheme="minorHAnsi"/>
          <w:sz w:val="24"/>
          <w:szCs w:val="24"/>
          <w:lang w:val="ro-RO"/>
        </w:rPr>
        <w:t>Multilingvism și multiculturalitate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Număr de credite (ECTS): 120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Forma de învățământ: IF</w:t>
      </w:r>
    </w:p>
    <w:p w:rsidR="004A2705" w:rsidRPr="00F73302" w:rsidRDefault="004A2705" w:rsidP="00915704">
      <w:pPr>
        <w:spacing w:after="120" w:line="240" w:lineRule="auto"/>
        <w:ind w:left="10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Limba de predare: maghiară</w:t>
      </w:r>
      <w:r w:rsidR="00A37C3C" w:rsidRPr="00F73302">
        <w:rPr>
          <w:rFonts w:cstheme="minorHAnsi"/>
          <w:sz w:val="24"/>
          <w:szCs w:val="24"/>
          <w:lang w:val="ro-RO"/>
        </w:rPr>
        <w:t>, engleză</w:t>
      </w:r>
      <w:r w:rsidR="00AA52C1">
        <w:rPr>
          <w:rFonts w:cstheme="minorHAnsi"/>
          <w:sz w:val="24"/>
          <w:szCs w:val="24"/>
          <w:lang w:val="ro-RO"/>
        </w:rPr>
        <w:t>, germană</w:t>
      </w: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Descrierea examenului de admitere</w:t>
      </w:r>
    </w:p>
    <w:p w:rsidR="004A2705" w:rsidRPr="00F73302" w:rsidRDefault="004A2705" w:rsidP="00915704">
      <w:pPr>
        <w:pStyle w:val="ListParagraph"/>
        <w:spacing w:after="120" w:line="240" w:lineRule="auto"/>
        <w:rPr>
          <w:rFonts w:cstheme="minorHAnsi"/>
          <w:b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Admiterea candidaților se realizează intr-o singură etapă, pe baza analizei dosarului de concurs, respectiv a  rezultatelor obținute la examenul de licență. 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Această probă de admitere nu presupune prezența fizică sau online a candidaților. 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Stabilirea mediei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lastRenderedPageBreak/>
        <w:t xml:space="preserve">Media generală de admitere se calculează cu două zecimale, fără rotunjire,  după următoarea formulă: 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 ML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unde: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MA = media generală de admitere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ML = media generală de licență</w:t>
      </w:r>
      <w:r w:rsidR="00A37C3C" w:rsidRPr="00F73302">
        <w:rPr>
          <w:rFonts w:cstheme="minorHAnsi"/>
          <w:sz w:val="24"/>
          <w:szCs w:val="24"/>
          <w:lang w:val="ro-RO"/>
        </w:rPr>
        <w:t xml:space="preserve"> </w:t>
      </w:r>
    </w:p>
    <w:p w:rsidR="00F66896" w:rsidRPr="00F73302" w:rsidRDefault="00F66896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Criterii de departajare pentru ultimul loc (cu sau fără plată) a candidaților care au aceeași medie de admitere.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Dacă pe ultimul loc, cu sau fără taxă, doi sau mai mulți candidați au aceeași medie generală de admitere (MA), se vor utiliza următoarele criterii de departajare, în ordine: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generală a anilor de studii universitare de licență;</w:t>
      </w:r>
    </w:p>
    <w:p w:rsidR="004A2705" w:rsidRPr="00F73302" w:rsidRDefault="004A2705" w:rsidP="00915704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media de la Proba 1 de evaluare a cunoștințelor fundamentale și de specialitate di</w:t>
      </w:r>
      <w:r w:rsidR="00AA52C1">
        <w:rPr>
          <w:rFonts w:cstheme="minorHAnsi"/>
          <w:sz w:val="24"/>
          <w:szCs w:val="24"/>
          <w:lang w:val="ro-RO"/>
        </w:rPr>
        <w:t>n cadrul examenului de licență</w:t>
      </w:r>
    </w:p>
    <w:p w:rsidR="004A2705" w:rsidRPr="00F73302" w:rsidRDefault="004A2705" w:rsidP="00915704">
      <w:pPr>
        <w:pStyle w:val="ListParagraph"/>
        <w:spacing w:after="120" w:line="240" w:lineRule="auto"/>
        <w:ind w:left="1400"/>
        <w:rPr>
          <w:rFonts w:cstheme="minorHAnsi"/>
          <w:sz w:val="24"/>
          <w:szCs w:val="24"/>
          <w:lang w:val="ro-RO"/>
        </w:rPr>
      </w:pPr>
    </w:p>
    <w:p w:rsidR="004A2705" w:rsidRPr="00F73302" w:rsidRDefault="004A2705" w:rsidP="0091570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sz w:val="24"/>
          <w:szCs w:val="24"/>
          <w:lang w:val="ro-RO"/>
        </w:rPr>
      </w:pPr>
      <w:r w:rsidRPr="00F73302">
        <w:rPr>
          <w:rFonts w:cstheme="minorHAnsi"/>
          <w:b/>
          <w:sz w:val="24"/>
          <w:szCs w:val="24"/>
          <w:lang w:val="ro-RO"/>
        </w:rPr>
        <w:t>Condiții de admitere</w:t>
      </w:r>
    </w:p>
    <w:p w:rsidR="004A2705" w:rsidRPr="00F73302" w:rsidRDefault="004A2705" w:rsidP="00915704">
      <w:pPr>
        <w:spacing w:after="120" w:line="240" w:lineRule="auto"/>
        <w:ind w:left="680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La examenul de admitere în programul de studiu </w:t>
      </w:r>
      <w:r w:rsidR="00AA52C1">
        <w:rPr>
          <w:rFonts w:cstheme="minorHAnsi"/>
          <w:sz w:val="24"/>
          <w:szCs w:val="24"/>
          <w:lang w:val="ro-RO"/>
        </w:rPr>
        <w:t>Multilingvism și multiculturalitate</w:t>
      </w:r>
      <w:r w:rsidRPr="00F73302">
        <w:rPr>
          <w:rFonts w:cstheme="minorHAnsi"/>
          <w:sz w:val="24"/>
          <w:szCs w:val="24"/>
          <w:lang w:val="ro-RO"/>
        </w:rPr>
        <w:t>, candidații trebuie să posede: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Diplomă de bacalaureat</w:t>
      </w:r>
      <w:r w:rsidRPr="00F73302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F73302">
        <w:rPr>
          <w:rFonts w:cstheme="minorHAnsi"/>
          <w:sz w:val="24"/>
          <w:szCs w:val="24"/>
          <w:lang w:val="ro-RO"/>
        </w:rPr>
        <w:t>(sau echivalentă) însoțită de foaia matricolă (și după caz de atestatul de echivalare);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 xml:space="preserve">Diplomă de licenţă (sau echivalentă) însoțită </w:t>
      </w:r>
      <w:r w:rsidRPr="00F73302">
        <w:rPr>
          <w:rFonts w:cstheme="minorHAnsi"/>
          <w:bCs/>
          <w:sz w:val="24"/>
          <w:szCs w:val="24"/>
          <w:lang w:val="ro-RO"/>
        </w:rPr>
        <w:t>de suplimentul de diplomă sau foaia matricolă</w:t>
      </w:r>
      <w:r w:rsidRPr="00F73302">
        <w:rPr>
          <w:rFonts w:cstheme="minorHAnsi"/>
          <w:sz w:val="24"/>
          <w:szCs w:val="24"/>
          <w:lang w:val="ro-RO"/>
        </w:rPr>
        <w:t>;</w:t>
      </w:r>
    </w:p>
    <w:p w:rsidR="004A2705" w:rsidRPr="00F73302" w:rsidRDefault="004A2705" w:rsidP="00915704">
      <w:pPr>
        <w:pStyle w:val="ListParagraph"/>
        <w:numPr>
          <w:ilvl w:val="1"/>
          <w:numId w:val="1"/>
        </w:numPr>
        <w:spacing w:after="120" w:line="240" w:lineRule="auto"/>
        <w:rPr>
          <w:rFonts w:cstheme="minorHAnsi"/>
          <w:sz w:val="24"/>
          <w:szCs w:val="24"/>
          <w:lang w:val="ro-RO"/>
        </w:rPr>
      </w:pPr>
      <w:r w:rsidRPr="00F73302">
        <w:rPr>
          <w:rFonts w:cstheme="minorHAnsi"/>
          <w:sz w:val="24"/>
          <w:szCs w:val="24"/>
          <w:lang w:val="ro-RO"/>
        </w:rPr>
        <w:t>Alte condiții: -</w:t>
      </w:r>
    </w:p>
    <w:p w:rsidR="004A2705" w:rsidRPr="00F73302" w:rsidRDefault="004A2705" w:rsidP="00915704">
      <w:pPr>
        <w:pStyle w:val="ListParagraph"/>
        <w:spacing w:after="120" w:line="240" w:lineRule="auto"/>
        <w:ind w:left="1440"/>
        <w:rPr>
          <w:rFonts w:cstheme="minorHAnsi"/>
          <w:sz w:val="24"/>
          <w:szCs w:val="24"/>
          <w:lang w:val="ro-RO"/>
        </w:rPr>
      </w:pPr>
    </w:p>
    <w:p w:rsidR="0055511D" w:rsidRDefault="0055511D" w:rsidP="00915704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2023.01.09, </w:t>
      </w:r>
      <w:proofErr w:type="spellStart"/>
      <w:r>
        <w:rPr>
          <w:rFonts w:cstheme="minorHAnsi"/>
          <w:sz w:val="24"/>
          <w:szCs w:val="24"/>
        </w:rPr>
        <w:t>Oradea</w:t>
      </w:r>
      <w:proofErr w:type="spellEnd"/>
    </w:p>
    <w:p w:rsidR="0055511D" w:rsidRDefault="0055511D" w:rsidP="00915704">
      <w:pPr>
        <w:spacing w:after="120" w:line="240" w:lineRule="auto"/>
        <w:rPr>
          <w:rFonts w:cstheme="minorHAnsi"/>
          <w:sz w:val="24"/>
          <w:szCs w:val="24"/>
        </w:rPr>
      </w:pPr>
    </w:p>
    <w:p w:rsidR="0055511D" w:rsidRDefault="0055511D" w:rsidP="0055511D">
      <w:pPr>
        <w:spacing w:after="12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Decan</w:t>
      </w:r>
      <w:proofErr w:type="spellEnd"/>
      <w:r>
        <w:rPr>
          <w:rFonts w:cstheme="minorHAnsi"/>
          <w:sz w:val="24"/>
          <w:szCs w:val="24"/>
        </w:rPr>
        <w:t>,</w:t>
      </w:r>
    </w:p>
    <w:p w:rsidR="0055511D" w:rsidRPr="00F73302" w:rsidRDefault="0055511D" w:rsidP="0055511D">
      <w:pPr>
        <w:spacing w:after="12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</w:t>
      </w:r>
      <w:proofErr w:type="spellStart"/>
      <w:r>
        <w:rPr>
          <w:rFonts w:cstheme="minorHAnsi"/>
          <w:sz w:val="24"/>
          <w:szCs w:val="24"/>
        </w:rPr>
        <w:t>Bökös</w:t>
      </w:r>
      <w:proofErr w:type="spellEnd"/>
      <w:r>
        <w:rPr>
          <w:rFonts w:cstheme="minorHAnsi"/>
          <w:sz w:val="24"/>
          <w:szCs w:val="24"/>
        </w:rPr>
        <w:t xml:space="preserve"> Borbála</w:t>
      </w:r>
    </w:p>
    <w:sectPr w:rsidR="0055511D" w:rsidRPr="00F7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26C"/>
    <w:multiLevelType w:val="hybridMultilevel"/>
    <w:tmpl w:val="B3289466"/>
    <w:lvl w:ilvl="0" w:tplc="6D4C84E2">
      <w:start w:val="1"/>
      <w:numFmt w:val="decimal"/>
      <w:lvlText w:val="(%1)"/>
      <w:lvlJc w:val="righ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E183BC8"/>
    <w:multiLevelType w:val="hybridMultilevel"/>
    <w:tmpl w:val="BE02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C84E2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5"/>
    <w:rsid w:val="00117533"/>
    <w:rsid w:val="0046724B"/>
    <w:rsid w:val="004A2705"/>
    <w:rsid w:val="0055511D"/>
    <w:rsid w:val="005D3060"/>
    <w:rsid w:val="006C5D5F"/>
    <w:rsid w:val="007053D4"/>
    <w:rsid w:val="008D59CC"/>
    <w:rsid w:val="00915704"/>
    <w:rsid w:val="00A37C3C"/>
    <w:rsid w:val="00AA52C1"/>
    <w:rsid w:val="00B87427"/>
    <w:rsid w:val="00D20F83"/>
    <w:rsid w:val="00D74A78"/>
    <w:rsid w:val="00F66896"/>
    <w:rsid w:val="00F73302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5F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5"/>
    <w:pPr>
      <w:spacing w:after="200" w:line="276" w:lineRule="auto"/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37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5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BTK főtitkár</cp:lastModifiedBy>
  <cp:revision>5</cp:revision>
  <dcterms:created xsi:type="dcterms:W3CDTF">2023-01-09T10:56:00Z</dcterms:created>
  <dcterms:modified xsi:type="dcterms:W3CDTF">2023-01-25T08:24:00Z</dcterms:modified>
</cp:coreProperties>
</file>